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DC8" w:rsidRPr="00FE3908" w:rsidRDefault="00662867" w:rsidP="00233DD5">
      <w:pPr>
        <w:rPr>
          <w:rFonts w:ascii="Century Gothic" w:hAnsi="Century Gothic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1" o:spid="_x0000_s1026" type="#_x0000_t202" style="position:absolute;margin-left:294.05pt;margin-top:83.85pt;width:194.95pt;height:128.6pt;z-index:251658752;visibility:visible" wrapcoords="-83 0 -83 21474 21600 21474 21600 0 -83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" stroked="f" strokecolor="blue">
            <v:textbox>
              <w:txbxContent>
                <w:p w:rsidR="00894DC8" w:rsidRPr="00F26D37" w:rsidRDefault="00894DC8" w:rsidP="00F26D37"/>
              </w:txbxContent>
            </v:textbox>
            <w10:wrap type="through"/>
          </v:shape>
        </w:pic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7" type="#_x0000_t75" style="position:absolute;margin-left:180pt;margin-top:-18pt;width:111.85pt;height:132.95pt;z-index:251654656;visibility:visible;mso-wrap-distance-top:1.92pt;mso-wrap-distance-right:9.63pt;mso-wrap-distance-bottom:3.09pt">
            <v:imagedata r:id="rId8" o:title=""/>
            <w10:wrap type="square"/>
          </v:shape>
        </w:pict>
      </w:r>
    </w:p>
    <w:p w:rsidR="00894DC8" w:rsidRPr="00FE3908" w:rsidRDefault="00894DC8" w:rsidP="00233DD5"/>
    <w:p w:rsidR="00894DC8" w:rsidRPr="00FE3908" w:rsidRDefault="00894DC8" w:rsidP="00233DD5">
      <w:pPr>
        <w:spacing w:line="360" w:lineRule="auto"/>
        <w:rPr>
          <w:sz w:val="28"/>
        </w:rPr>
      </w:pPr>
    </w:p>
    <w:p w:rsidR="00894DC8" w:rsidRPr="00FE3908" w:rsidRDefault="00894DC8" w:rsidP="00233DD5">
      <w:pPr>
        <w:spacing w:line="360" w:lineRule="auto"/>
        <w:ind w:firstLine="720"/>
        <w:rPr>
          <w:b/>
          <w:sz w:val="28"/>
        </w:rPr>
      </w:pPr>
      <w:r w:rsidRPr="00FE3908">
        <w:rPr>
          <w:b/>
          <w:sz w:val="28"/>
        </w:rPr>
        <w:tab/>
      </w:r>
      <w:r w:rsidRPr="00FE3908">
        <w:rPr>
          <w:b/>
          <w:sz w:val="28"/>
        </w:rPr>
        <w:tab/>
      </w:r>
      <w:r w:rsidRPr="00FE3908">
        <w:rPr>
          <w:b/>
          <w:sz w:val="28"/>
        </w:rPr>
        <w:tab/>
      </w:r>
      <w:r w:rsidRPr="00FE3908">
        <w:rPr>
          <w:b/>
          <w:sz w:val="28"/>
        </w:rPr>
        <w:tab/>
      </w:r>
      <w:r w:rsidRPr="00FE3908">
        <w:rPr>
          <w:b/>
          <w:sz w:val="28"/>
        </w:rPr>
        <w:tab/>
      </w:r>
    </w:p>
    <w:p w:rsidR="00894DC8" w:rsidRPr="00FE3908" w:rsidRDefault="00894DC8" w:rsidP="00233DD5">
      <w:pPr>
        <w:rPr>
          <w:b/>
        </w:rPr>
      </w:pPr>
    </w:p>
    <w:p w:rsidR="00894DC8" w:rsidRPr="00FE3908" w:rsidRDefault="00894DC8" w:rsidP="00233DD5">
      <w:pPr>
        <w:rPr>
          <w:b/>
        </w:rPr>
      </w:pPr>
    </w:p>
    <w:p w:rsidR="00894DC8" w:rsidRPr="00FE3908" w:rsidRDefault="00894DC8" w:rsidP="00233DD5">
      <w:pPr>
        <w:pBdr>
          <w:left w:val="single" w:sz="8" w:space="31" w:color="FF6600"/>
        </w:pBdr>
        <w:spacing w:after="0"/>
        <w:ind w:left="3119"/>
        <w:rPr>
          <w:rFonts w:ascii="Century Gothic" w:hAnsi="Century Gothic"/>
          <w:b/>
          <w:caps/>
          <w:color w:val="FF6600"/>
          <w:spacing w:val="20"/>
          <w:sz w:val="32"/>
          <w:szCs w:val="56"/>
        </w:rPr>
      </w:pPr>
    </w:p>
    <w:p w:rsidR="00894DC8" w:rsidRPr="00FE3908" w:rsidRDefault="00894DC8" w:rsidP="00233DD5">
      <w:pPr>
        <w:pBdr>
          <w:left w:val="single" w:sz="8" w:space="31" w:color="FF6600"/>
        </w:pBdr>
        <w:spacing w:after="0"/>
        <w:ind w:left="3119"/>
        <w:rPr>
          <w:rFonts w:ascii="Century Gothic" w:hAnsi="Century Gothic"/>
          <w:b/>
          <w:caps/>
          <w:color w:val="FF6600"/>
          <w:spacing w:val="20"/>
          <w:sz w:val="32"/>
          <w:szCs w:val="56"/>
        </w:rPr>
      </w:pPr>
      <w:bookmarkStart w:id="0" w:name="_GoBack"/>
      <w:bookmarkEnd w:id="0"/>
    </w:p>
    <w:p w:rsidR="00894DC8" w:rsidRPr="00FE3908" w:rsidRDefault="00894DC8" w:rsidP="00233DD5">
      <w:pPr>
        <w:pBdr>
          <w:left w:val="single" w:sz="8" w:space="31" w:color="FF6600"/>
        </w:pBdr>
        <w:spacing w:after="0"/>
        <w:ind w:left="3119"/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</w:pPr>
      <w:r w:rsidRPr="00FE3908">
        <w:rPr>
          <w:rFonts w:ascii="Century Gothic" w:hAnsi="Century Gothic"/>
          <w:b/>
          <w:caps/>
          <w:color w:val="FF6600"/>
          <w:spacing w:val="20"/>
          <w:sz w:val="32"/>
          <w:szCs w:val="56"/>
        </w:rPr>
        <w:t>Стратегия и Комплексная</w:t>
      </w:r>
      <w:r w:rsidRPr="00FE3908">
        <w:rPr>
          <w:rFonts w:ascii="Century Gothic" w:hAnsi="Century Gothic"/>
          <w:b/>
          <w:caps/>
          <w:color w:val="FF6600"/>
          <w:spacing w:val="20"/>
          <w:sz w:val="32"/>
          <w:szCs w:val="56"/>
        </w:rPr>
        <w:br/>
        <w:t>программа социально</w:t>
      </w:r>
      <w:r w:rsidRPr="00FE3908">
        <w:rPr>
          <w:rFonts w:ascii="Cambria Math" w:hAnsi="Cambria Math" w:cs="Cambria Math"/>
          <w:b/>
          <w:caps/>
          <w:color w:val="FF6600"/>
          <w:spacing w:val="20"/>
          <w:sz w:val="32"/>
          <w:szCs w:val="56"/>
        </w:rPr>
        <w:t>-</w:t>
      </w:r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>экономическогоразвития</w:t>
      </w:r>
      <w:r w:rsidRPr="00FE3908">
        <w:rPr>
          <w:rFonts w:ascii="Century Gothic" w:hAnsi="Century Gothic"/>
          <w:b/>
          <w:caps/>
          <w:color w:val="FF6600"/>
          <w:spacing w:val="20"/>
          <w:sz w:val="32"/>
          <w:szCs w:val="56"/>
        </w:rPr>
        <w:br/>
      </w:r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>Златоустовскогогородског</w:t>
      </w:r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>о</w:t>
      </w:r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>округа</w:t>
      </w:r>
      <w:r w:rsidR="00662867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 xml:space="preserve"> </w:t>
      </w:r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 xml:space="preserve">до </w:t>
      </w:r>
      <w:smartTag w:uri="urn:schemas-microsoft-com:office:smarttags" w:element="metricconverter">
        <w:smartTagPr>
          <w:attr w:name="ProductID" w:val="2030 Г"/>
        </w:smartTagPr>
        <w:r w:rsidRPr="00FE3908">
          <w:rPr>
            <w:rFonts w:ascii="Century Gothic" w:hAnsi="Century Gothic" w:cs="Century Gothic"/>
            <w:b/>
            <w:caps/>
            <w:color w:val="FF6600"/>
            <w:spacing w:val="20"/>
            <w:sz w:val="32"/>
            <w:szCs w:val="56"/>
          </w:rPr>
          <w:t>2030 г</w:t>
        </w:r>
      </w:smartTag>
      <w:r w:rsidRPr="00FE3908"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  <w:t>.</w:t>
      </w:r>
    </w:p>
    <w:p w:rsidR="00894DC8" w:rsidRPr="00FE3908" w:rsidRDefault="00894DC8" w:rsidP="00233DD5">
      <w:pPr>
        <w:pBdr>
          <w:left w:val="single" w:sz="8" w:space="31" w:color="FF6600"/>
        </w:pBdr>
        <w:spacing w:after="0"/>
        <w:ind w:left="3119"/>
        <w:rPr>
          <w:rFonts w:ascii="Century Gothic" w:hAnsi="Century Gothic" w:cs="Century Gothic"/>
          <w:b/>
          <w:caps/>
          <w:color w:val="FF6600"/>
          <w:spacing w:val="20"/>
          <w:sz w:val="32"/>
          <w:szCs w:val="56"/>
        </w:rPr>
      </w:pPr>
    </w:p>
    <w:p w:rsidR="00894DC8" w:rsidRPr="00FE3908" w:rsidRDefault="00894DC8" w:rsidP="00233DD5">
      <w:pPr>
        <w:spacing w:after="0"/>
        <w:jc w:val="center"/>
        <w:rPr>
          <w:bCs/>
        </w:rPr>
      </w:pPr>
    </w:p>
    <w:p w:rsidR="00894DC8" w:rsidRPr="00FE3908" w:rsidRDefault="00894DC8" w:rsidP="00233DD5">
      <w:pPr>
        <w:spacing w:after="0"/>
        <w:jc w:val="center"/>
        <w:rPr>
          <w:bCs/>
        </w:rPr>
      </w:pPr>
    </w:p>
    <w:p w:rsidR="00894DC8" w:rsidRPr="00FE3908" w:rsidRDefault="00662867" w:rsidP="00233DD5">
      <w:pPr>
        <w:spacing w:after="0"/>
        <w:jc w:val="center"/>
        <w:rPr>
          <w:bCs/>
        </w:rPr>
      </w:pPr>
      <w:r>
        <w:rPr>
          <w:noProof/>
          <w:lang w:eastAsia="ru-RU"/>
        </w:rPr>
        <w:pict>
          <v:shape id="Рисунок 2583" o:spid="_x0000_i1025" type="#_x0000_t75" style="width:468.5pt;height:217.9pt;visibility:visible">
            <v:imagedata r:id="rId9" o:title=""/>
          </v:shape>
        </w:pict>
      </w:r>
    </w:p>
    <w:p w:rsidR="00894DC8" w:rsidRPr="00FE3908" w:rsidRDefault="00894DC8" w:rsidP="00233DD5">
      <w:pPr>
        <w:spacing w:after="0"/>
        <w:jc w:val="center"/>
        <w:rPr>
          <w:bCs/>
        </w:rPr>
      </w:pPr>
    </w:p>
    <w:p w:rsidR="00894DC8" w:rsidRPr="00FE3908" w:rsidRDefault="00894DC8" w:rsidP="0048458E">
      <w:pPr>
        <w:spacing w:after="0"/>
        <w:rPr>
          <w:bCs/>
        </w:rPr>
      </w:pPr>
    </w:p>
    <w:p w:rsidR="00894DC8" w:rsidRPr="00FE3908" w:rsidRDefault="00894DC8" w:rsidP="00233DD5">
      <w:pPr>
        <w:spacing w:after="0"/>
        <w:jc w:val="center"/>
        <w:rPr>
          <w:bCs/>
        </w:rPr>
      </w:pPr>
      <w:proofErr w:type="spellStart"/>
      <w:r w:rsidRPr="00FE3908">
        <w:rPr>
          <w:bCs/>
        </w:rPr>
        <w:t>г.Златоуст</w:t>
      </w:r>
      <w:proofErr w:type="spellEnd"/>
    </w:p>
    <w:p w:rsidR="00894DC8" w:rsidRPr="00FE3908" w:rsidRDefault="00894DC8" w:rsidP="00233DD5">
      <w:pPr>
        <w:spacing w:after="0"/>
        <w:jc w:val="center"/>
        <w:rPr>
          <w:bCs/>
        </w:rPr>
      </w:pPr>
      <w:r>
        <w:rPr>
          <w:bCs/>
        </w:rPr>
        <w:t>Июнь</w:t>
      </w:r>
      <w:r w:rsidRPr="00FE3908">
        <w:rPr>
          <w:bCs/>
        </w:rPr>
        <w:t xml:space="preserve"> 2013</w:t>
      </w:r>
    </w:p>
    <w:p w:rsidR="00894DC8" w:rsidRPr="00FE3908" w:rsidRDefault="00894DC8" w:rsidP="00EB3185">
      <w:pPr>
        <w:pStyle w:val="affc"/>
        <w:pageBreakBefore/>
        <w:ind w:left="0"/>
        <w:rPr>
          <w:rFonts w:ascii="Century Gothic" w:hAnsi="Century Gothic"/>
          <w:b/>
          <w:color w:val="FF6600"/>
          <w:sz w:val="40"/>
          <w:szCs w:val="40"/>
        </w:rPr>
      </w:pPr>
      <w:r w:rsidRPr="00FE3908">
        <w:rPr>
          <w:rFonts w:ascii="Century Gothic" w:hAnsi="Century Gothic"/>
          <w:b/>
          <w:color w:val="FF6600"/>
          <w:sz w:val="40"/>
          <w:szCs w:val="40"/>
        </w:rPr>
        <w:lastRenderedPageBreak/>
        <w:t>СОДЕРЖАНИЕ</w:t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TOC \o "1-3" </w:instrText>
      </w:r>
      <w:r>
        <w:rPr>
          <w:rFonts w:ascii="Times New Roman" w:hAnsi="Times New Roman"/>
        </w:rPr>
        <w:fldChar w:fldCharType="separate"/>
      </w:r>
      <w:r w:rsidRPr="00253DEC">
        <w:rPr>
          <w:noProof/>
        </w:rPr>
        <w:t>РЕЗЮМЕ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_Toc233891737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4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1 АНАЛИТИЧЕСКИЙ БЛОК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_Toc233891738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1.1 Стратегический анализ стартовых условий и исходных предпосылок социально-экономического развития городского округа, в т. ч. в разрезе городских и сельских поселений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_Toc233891739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1.1.1 Общая информация о городском округе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_Toc233891740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1.1.2 Ресурсный потенциал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_Toc233891741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8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1.1.3 Анализ экономического развития городского округа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_Toc233891742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9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1.1.4 Уровень и качество жизни населения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_Toc233891743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18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1.1.5 Оценка действующих мер по улучшению социально-экономического положения муниципального района, городского округа, городских и сельских поселений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_Toc233891744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24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1.1.6 Основные проблемы социально-экономического развития муниципального района, городского округа и их приоритизация, в том числе основные проблемы развития городских и сельских поселений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_Toc233891745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25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1.2 Комплексная оценка уровня социально-экономического развития городского округа, позволяющая проводить ранжирование и определить место городского округа в социально-экономическом развитии области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_Toc233891746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28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1.3 SWOT-анализ социально-экономического развития городского округа (PEST-анализ)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_Toc233891747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29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2 РАЗРАБОТКА СТРАТЕГИИ И КОМПЛЕКСНОЙ ПРОГРАММЫ СОЦИАЛЬНО-ЭКОНОМИЧЕСКОГО РАЗВИТИЯ Златоустовского ГОродского округа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_Toc233891748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32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2.1 Анализ передового российского и зарубежного опыта решения выявленных ключевых проблем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_Toc233891749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32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2.1.1 Сравнение Златоуста по ключевым показателям развития с сопоставимыми зарубежными городами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_Toc233891750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32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2.2 Анализ действующих программ социально-экономического развития передовых регионов России и имеющейся методологической базы подготовки таких программ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_Toc233891751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35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2.3 Оценка возможных сценариев развития ЗГО, выбор оптимального сценария и оценка его вероятности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_Toc233891752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37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2.4 Формулирование целей и задач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_Toc233891753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39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2.5 Разработка комплекса программных мероприятий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_Toc233891754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41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2.5.1 Мероприятия по адаптации Регионального инвестиционного стандарта АСИ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_Toc233891755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43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2.5.2 Мероприятия по формированию и продвижению бренда округа (внешний маркетинг)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_Toc233891756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47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2.5.3 Мероприятия по повышению благоустроенности городской среды, работе с населением в части восприятия родного города (внутренний маркетинг)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_Toc233891757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48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2.5.4 Мероприятия кластерной политики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_Toc233891758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50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2.5.5 Мероприятия по развитию малого предпринимательства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_Toc233891759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54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2.5.6 Прочие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_Toc233891760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54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2.6 Возможность синхронизации мероприятий Программы с федеральными инвестиционными и федеральными целевыми программами разных уровней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_Toc233891761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56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2.7 Обоснование бюджетной и социальной эффективности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_Toc233891762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58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2.8 Ключевые инвестиционные проекты ЗГО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_Toc233891763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60</w:t>
      </w:r>
      <w:r>
        <w:rPr>
          <w:noProof/>
        </w:rPr>
        <w:fldChar w:fldCharType="end"/>
      </w:r>
    </w:p>
    <w:p w:rsidR="00894DC8" w:rsidRDefault="00894DC8">
      <w:pPr>
        <w:pStyle w:val="24"/>
        <w:tabs>
          <w:tab w:val="right" w:leader="dot" w:pos="9769"/>
        </w:tabs>
        <w:rPr>
          <w:rFonts w:ascii="Cambria" w:eastAsia="MS ??" w:hAnsi="Cambria"/>
          <w:smallCaps w:val="0"/>
          <w:noProof/>
          <w:sz w:val="24"/>
          <w:szCs w:val="24"/>
          <w:lang w:eastAsia="ja-JP"/>
        </w:rPr>
      </w:pPr>
      <w:r w:rsidRPr="00253DEC">
        <w:rPr>
          <w:noProof/>
        </w:rPr>
        <w:t>2.9 Кластерная политика ЗГО, формирование и наполнение кластеров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_Toc233891764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61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2.9.1 Портфельный анализ экономики ЗГО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_Toc233891765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61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2.9.2 Спортивно-туристический кластер экономики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_Toc233891766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62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2.9.3 Промышленность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_Toc233891767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63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2.9.4 Декоративно-прикладные искусства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_Toc233891768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64</w:t>
      </w:r>
      <w:r>
        <w:rPr>
          <w:noProof/>
        </w:rPr>
        <w:fldChar w:fldCharType="end"/>
      </w:r>
    </w:p>
    <w:p w:rsidR="00894DC8" w:rsidRDefault="00894DC8">
      <w:pPr>
        <w:pStyle w:val="34"/>
        <w:tabs>
          <w:tab w:val="right" w:leader="dot" w:pos="9769"/>
        </w:tabs>
        <w:rPr>
          <w:rFonts w:ascii="Cambria" w:eastAsia="MS ??" w:hAnsi="Cambria"/>
          <w:i w:val="0"/>
          <w:iCs w:val="0"/>
          <w:noProof/>
          <w:sz w:val="24"/>
          <w:szCs w:val="24"/>
          <w:lang w:eastAsia="ja-JP"/>
        </w:rPr>
      </w:pPr>
      <w:r>
        <w:rPr>
          <w:noProof/>
        </w:rPr>
        <w:t>2.9.5 Здравоохранение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_Toc233891769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65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>
        <w:rPr>
          <w:noProof/>
        </w:rPr>
        <w:t>Список литературы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_Toc233891770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66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Приложение 1 Прогноз изменения ключевых показателей в рамках трех базовых сценариев развития ЗГО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_Toc233891771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70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lastRenderedPageBreak/>
        <w:t>Приложение 2 Модель реализации стандарта АСИ и работы «проектного отдела» (Офиса поддержки инвестпроектов) в ЗГО. Дерево функций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_Toc233891772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71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Приложение 3 Обоснование ресурсного обеспечения Программы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_Toc233891773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72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Приложение 4 Расчет доступных энергетических мощностей в ЗГО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_Toc233891774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74</w:t>
      </w:r>
      <w:r>
        <w:rPr>
          <w:noProof/>
        </w:rPr>
        <w:fldChar w:fldCharType="end"/>
      </w:r>
    </w:p>
    <w:p w:rsidR="00894DC8" w:rsidRDefault="00894DC8">
      <w:pPr>
        <w:pStyle w:val="1c"/>
        <w:rPr>
          <w:rFonts w:ascii="Cambria" w:eastAsia="MS ??" w:hAnsi="Cambria"/>
          <w:b w:val="0"/>
          <w:bCs w:val="0"/>
          <w:caps w:val="0"/>
          <w:noProof/>
          <w:sz w:val="24"/>
          <w:szCs w:val="24"/>
          <w:lang w:eastAsia="ja-JP"/>
        </w:rPr>
      </w:pPr>
      <w:r w:rsidRPr="00253DEC">
        <w:rPr>
          <w:noProof/>
        </w:rPr>
        <w:t>Приложение 5 Сити-Маркетинг и сити-брендинг Златоустовского городского округа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_Toc233891775 \h </w:instrText>
      </w:r>
      <w:r>
        <w:rPr>
          <w:noProof/>
        </w:rPr>
      </w:r>
      <w:r>
        <w:rPr>
          <w:noProof/>
        </w:rPr>
        <w:fldChar w:fldCharType="separate"/>
      </w:r>
      <w:r w:rsidR="00D95B8B">
        <w:rPr>
          <w:noProof/>
        </w:rPr>
        <w:t>75</w:t>
      </w:r>
      <w:r>
        <w:rPr>
          <w:noProof/>
        </w:rPr>
        <w:fldChar w:fldCharType="end"/>
      </w:r>
    </w:p>
    <w:p w:rsidR="00894DC8" w:rsidRPr="00FE3908" w:rsidRDefault="00894DC8" w:rsidP="004D1D37">
      <w:pPr>
        <w:rPr>
          <w:rFonts w:ascii="Times New Roman" w:hAnsi="Times New Roman"/>
        </w:rPr>
      </w:pPr>
      <w:r>
        <w:rPr>
          <w:rFonts w:ascii="Times New Roman" w:hAnsi="Times New Roman"/>
        </w:rPr>
        <w:fldChar w:fldCharType="end"/>
      </w:r>
    </w:p>
    <w:p w:rsidR="00894DC8" w:rsidRPr="00FE3908" w:rsidRDefault="00894DC8" w:rsidP="004D1D37">
      <w:pPr>
        <w:rPr>
          <w:rFonts w:ascii="Times New Roman" w:hAnsi="Times New Roman"/>
        </w:rPr>
      </w:pPr>
    </w:p>
    <w:p w:rsidR="00894DC8" w:rsidRPr="00FE3908" w:rsidRDefault="00894DC8" w:rsidP="004D1D37">
      <w:pPr>
        <w:rPr>
          <w:rFonts w:ascii="Times New Roman" w:hAnsi="Times New Roman"/>
        </w:rPr>
      </w:pPr>
    </w:p>
    <w:p w:rsidR="00894DC8" w:rsidRPr="00FE3908" w:rsidRDefault="00894DC8" w:rsidP="004D1D37">
      <w:pPr>
        <w:rPr>
          <w:rFonts w:ascii="Times New Roman" w:hAnsi="Times New Roman"/>
        </w:rPr>
      </w:pPr>
    </w:p>
    <w:p w:rsidR="00894DC8" w:rsidRPr="00FE3908" w:rsidRDefault="00894DC8" w:rsidP="00D01FDA">
      <w:pPr>
        <w:pStyle w:val="10"/>
      </w:pPr>
      <w:bookmarkStart w:id="1" w:name="_Toc347683736"/>
      <w:bookmarkStart w:id="2" w:name="_Toc347683896"/>
      <w:bookmarkStart w:id="3" w:name="_Toc296955566"/>
      <w:bookmarkStart w:id="4" w:name="_Toc221705581"/>
      <w:bookmarkStart w:id="5" w:name="_Toc227326920"/>
      <w:bookmarkStart w:id="6" w:name="_Toc233448435"/>
      <w:bookmarkStart w:id="7" w:name="_Toc233891737"/>
      <w:bookmarkStart w:id="8" w:name="_Toc347683739"/>
      <w:bookmarkStart w:id="9" w:name="_Toc347683899"/>
      <w:bookmarkStart w:id="10" w:name="_Toc221705586"/>
      <w:r w:rsidRPr="00FE3908">
        <w:lastRenderedPageBreak/>
        <w:t>РЕЗЮМЕ</w:t>
      </w:r>
      <w:bookmarkStart w:id="11" w:name="_Toc296955571"/>
      <w:bookmarkEnd w:id="1"/>
      <w:bookmarkEnd w:id="2"/>
      <w:bookmarkEnd w:id="3"/>
      <w:bookmarkEnd w:id="4"/>
      <w:bookmarkEnd w:id="5"/>
      <w:bookmarkEnd w:id="6"/>
      <w:bookmarkEnd w:id="7"/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Основная цель разработки стратегии социально-экономического развития  Златоустовского городского округа (ЗГО) — формирование реалистичного плана действий для органов местн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 xml:space="preserve">го самоуправления и представителей ключевых групп интересов, позволяющего  существенно повысить качество жизни в округе.  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Постановка цели и задач стратегии произведена на основе анализа существующих на момент написания стратегии  условий и исходных предпосылок социально-экономического развития округа с учетом инвестиционной стратегии Челябинской области до 2020 года. Кроме того обеспечена  преемственность стратегических целей, задач и приоритетов, намеченных и ре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лизуемых ранее утвержденной в округе Стратегией-2020.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ЗГО — исторически сложившаяся </w:t>
      </w:r>
      <w:proofErr w:type="spellStart"/>
      <w:r w:rsidRPr="00FE3908">
        <w:rPr>
          <w:rFonts w:ascii="Times New Roman" w:hAnsi="Times New Roman"/>
        </w:rPr>
        <w:t>старопромышленная</w:t>
      </w:r>
      <w:proofErr w:type="spellEnd"/>
      <w:r w:rsidRPr="00FE3908">
        <w:rPr>
          <w:rFonts w:ascii="Times New Roman" w:hAnsi="Times New Roman"/>
        </w:rPr>
        <w:t xml:space="preserve"> территория с традиционными инд</w:t>
      </w:r>
      <w:r w:rsidRPr="00FE3908">
        <w:rPr>
          <w:rFonts w:ascii="Times New Roman" w:hAnsi="Times New Roman"/>
        </w:rPr>
        <w:t>у</w:t>
      </w:r>
      <w:r w:rsidRPr="00FE3908">
        <w:rPr>
          <w:rFonts w:ascii="Times New Roman" w:hAnsi="Times New Roman"/>
        </w:rPr>
        <w:t>стриальными производствами (черная металлургия, машиностроение и металлообработка), переживающими в настоящий момент структурный кризис, последствия которого отразились и на социальной сфере округа. Низкий уровень доходов населения, неблагоприятная демогр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фия, отрицательный миграционный поток, рудиментарность сферы услуг и развлечений, ЖКХ, здравоохранение — основные проблемные социальные точки округа.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В аналитической части документа проведена оценка показателей, отражающих развитие как бизнес-климата, так и состояния социальной сферы округа. Результаты оценки сопоставлены с аналогичными по характеристикам регионами. В качестве объектов </w:t>
      </w:r>
      <w:proofErr w:type="spellStart"/>
      <w:r w:rsidRPr="00FE3908">
        <w:rPr>
          <w:rFonts w:ascii="Times New Roman" w:hAnsi="Times New Roman"/>
        </w:rPr>
        <w:t>бенчмаркинга</w:t>
      </w:r>
      <w:proofErr w:type="spellEnd"/>
      <w:r w:rsidRPr="00FE3908">
        <w:rPr>
          <w:rFonts w:ascii="Times New Roman" w:hAnsi="Times New Roman"/>
        </w:rPr>
        <w:t xml:space="preserve"> использ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 xml:space="preserve">ван ряд российских и зарубежных городов, таких как  Челябинск, Миасс, Аша, </w:t>
      </w:r>
      <w:proofErr w:type="spellStart"/>
      <w:r w:rsidRPr="00FE3908">
        <w:rPr>
          <w:rFonts w:ascii="Times New Roman" w:hAnsi="Times New Roman"/>
        </w:rPr>
        <w:t>Сатка</w:t>
      </w:r>
      <w:proofErr w:type="spellEnd"/>
      <w:r w:rsidRPr="00FE3908">
        <w:rPr>
          <w:rFonts w:ascii="Times New Roman" w:hAnsi="Times New Roman"/>
        </w:rPr>
        <w:t>, К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 xml:space="preserve">пейск, Золинген (Германия) и </w:t>
      </w:r>
      <w:proofErr w:type="spellStart"/>
      <w:r w:rsidRPr="00FE3908">
        <w:rPr>
          <w:rFonts w:ascii="Times New Roman" w:hAnsi="Times New Roman"/>
        </w:rPr>
        <w:t>Питтсбург</w:t>
      </w:r>
      <w:proofErr w:type="spellEnd"/>
      <w:r w:rsidRPr="00FE3908">
        <w:rPr>
          <w:rFonts w:ascii="Times New Roman" w:hAnsi="Times New Roman"/>
        </w:rPr>
        <w:t xml:space="preserve"> (США).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По </w:t>
      </w:r>
      <w:proofErr w:type="spellStart"/>
      <w:r w:rsidRPr="00FE3908">
        <w:rPr>
          <w:rFonts w:ascii="Times New Roman" w:hAnsi="Times New Roman"/>
        </w:rPr>
        <w:t>основнымсоциально</w:t>
      </w:r>
      <w:proofErr w:type="spellEnd"/>
      <w:r w:rsidRPr="00FE3908">
        <w:rPr>
          <w:rFonts w:ascii="Times New Roman" w:hAnsi="Times New Roman"/>
        </w:rPr>
        <w:t xml:space="preserve">-экономическим показателям ЗГО проигрывает ближайшему соседу — </w:t>
      </w:r>
      <w:proofErr w:type="spellStart"/>
      <w:r w:rsidRPr="00FE3908">
        <w:rPr>
          <w:rFonts w:ascii="Times New Roman" w:hAnsi="Times New Roman"/>
        </w:rPr>
        <w:t>Миасскому</w:t>
      </w:r>
      <w:proofErr w:type="spellEnd"/>
      <w:r w:rsidRPr="00FE3908">
        <w:rPr>
          <w:rFonts w:ascii="Times New Roman" w:hAnsi="Times New Roman"/>
        </w:rPr>
        <w:t xml:space="preserve"> городскому округу (МГО), экономика которого также базируется на промышле</w:t>
      </w:r>
      <w:r w:rsidRPr="00FE3908">
        <w:rPr>
          <w:rFonts w:ascii="Times New Roman" w:hAnsi="Times New Roman"/>
        </w:rPr>
        <w:t>н</w:t>
      </w:r>
      <w:r w:rsidRPr="00FE3908">
        <w:rPr>
          <w:rFonts w:ascii="Times New Roman" w:hAnsi="Times New Roman"/>
        </w:rPr>
        <w:t>ном производстве: по объемам промышленного производства — в 1,9 раза,  средней зарабо</w:t>
      </w:r>
      <w:r w:rsidRPr="00FE3908">
        <w:rPr>
          <w:rFonts w:ascii="Times New Roman" w:hAnsi="Times New Roman"/>
        </w:rPr>
        <w:t>т</w:t>
      </w:r>
      <w:r w:rsidRPr="00FE3908">
        <w:rPr>
          <w:rFonts w:ascii="Times New Roman" w:hAnsi="Times New Roman"/>
        </w:rPr>
        <w:t>ной плате — в 1,3 раза, вводу нового жилья — в 3,6 раза,  объёмам оборота общественного питания на душу населения — в 1,6 раза</w:t>
      </w:r>
      <w:r w:rsidRPr="00FE3908">
        <w:rPr>
          <w:rFonts w:ascii="Times New Roman" w:hAnsi="Times New Roman"/>
          <w:vertAlign w:val="superscript"/>
        </w:rPr>
        <w:footnoteReference w:id="1"/>
      </w:r>
      <w:r w:rsidRPr="00FE3908">
        <w:rPr>
          <w:rFonts w:ascii="Times New Roman" w:hAnsi="Times New Roman"/>
        </w:rPr>
        <w:t>, количеству зарегистрированных предприятий — в 1,5 раза¹, объему инвестиций в основной капитал — в 2,9 раза. Отставание, как по объемным показателям, так и по относительным (темпы роста), вызвано явным доминированием в стру</w:t>
      </w:r>
      <w:r w:rsidRPr="00FE3908">
        <w:rPr>
          <w:rFonts w:ascii="Times New Roman" w:hAnsi="Times New Roman"/>
        </w:rPr>
        <w:t>к</w:t>
      </w:r>
      <w:r w:rsidRPr="00FE3908">
        <w:rPr>
          <w:rFonts w:ascii="Times New Roman" w:hAnsi="Times New Roman"/>
        </w:rPr>
        <w:t>туре промышленности округа металлургического сегмента, значительно сильнее реагирующ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го на кризисные явления, как в российской, так и в мировой экономике. Влияние политич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lastRenderedPageBreak/>
        <w:t>ского фактора на экономический рост промышленности округа существенно проявляется как в металлургическом, так и машиностроительных сегментах промышленности.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Большая часть индикаторов экономического развития округа подтверждают депрессивность  его экономики. Основные причины, сдерживающие  рост: неопределенность экономической ситуации непосредственно для населения округа, влекущая за собой рост миграционных пот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ков; недостаточный спрос на продукцию, недостаток финансовых средств у предприятий и организаций, изношенность оборудования, высокий процент коммерческого кредита, недо</w:t>
      </w:r>
      <w:r>
        <w:rPr>
          <w:rFonts w:ascii="Times New Roman" w:hAnsi="Times New Roman"/>
        </w:rPr>
        <w:t>ст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 xml:space="preserve">ток квалифицированных </w:t>
      </w:r>
      <w:proofErr w:type="spellStart"/>
      <w:r>
        <w:rPr>
          <w:rFonts w:ascii="Times New Roman" w:hAnsi="Times New Roman"/>
        </w:rPr>
        <w:t>кадров</w:t>
      </w:r>
      <w:r w:rsidRPr="001B3A47">
        <w:rPr>
          <w:rFonts w:ascii="Times New Roman" w:hAnsi="Times New Roman"/>
        </w:rPr>
        <w:t>в</w:t>
      </w:r>
      <w:proofErr w:type="spellEnd"/>
      <w:r w:rsidRPr="001B3A47">
        <w:rPr>
          <w:rFonts w:ascii="Times New Roman" w:hAnsi="Times New Roman"/>
        </w:rPr>
        <w:t xml:space="preserve"> сфере услуг</w:t>
      </w:r>
      <w:r>
        <w:rPr>
          <w:rFonts w:ascii="Times New Roman" w:hAnsi="Times New Roman"/>
        </w:rPr>
        <w:t>.</w:t>
      </w:r>
    </w:p>
    <w:p w:rsidR="00894DC8" w:rsidRPr="004D512B" w:rsidRDefault="00894DC8" w:rsidP="00D01FDA">
      <w:pPr>
        <w:jc w:val="both"/>
        <w:rPr>
          <w:rFonts w:ascii="Times New Roman" w:hAnsi="Times New Roman"/>
        </w:rPr>
      </w:pPr>
      <w:r w:rsidRPr="004D512B">
        <w:rPr>
          <w:rFonts w:ascii="Times New Roman" w:hAnsi="Times New Roman"/>
        </w:rPr>
        <w:t xml:space="preserve">Индикаторы состояния социальной сферы отражают уровень ее  напряженности. Численность населения на протяжении последних двадцати лет неуклонно снижается (на 01.01.13 — 175,8 тысяч человек) и составляет приблизительно 85% от «пикового» уровня населения города в </w:t>
      </w:r>
      <w:smartTag w:uri="urn:schemas-microsoft-com:office:smarttags" w:element="metricconverter">
        <w:smartTagPr>
          <w:attr w:name="ProductID" w:val="1992 г"/>
        </w:smartTagPr>
        <w:r w:rsidRPr="004D512B">
          <w:rPr>
            <w:rFonts w:ascii="Times New Roman" w:hAnsi="Times New Roman"/>
          </w:rPr>
          <w:t>1992 г</w:t>
        </w:r>
      </w:smartTag>
      <w:r w:rsidRPr="004D512B">
        <w:rPr>
          <w:rFonts w:ascii="Times New Roman" w:hAnsi="Times New Roman"/>
        </w:rPr>
        <w:t>. Несмотря на рост рождаемости в последнее время, естественный прирост населения остается отрицательным. Увеличение отрицательного миграционного потока в 2011 году (до -826 человек) обострило демографическую проблему округа. Не способствует скорому разр</w:t>
      </w:r>
      <w:r w:rsidRPr="004D512B">
        <w:rPr>
          <w:rFonts w:ascii="Times New Roman" w:hAnsi="Times New Roman"/>
        </w:rPr>
        <w:t>е</w:t>
      </w:r>
      <w:r w:rsidRPr="004D512B">
        <w:rPr>
          <w:rFonts w:ascii="Times New Roman" w:hAnsi="Times New Roman"/>
        </w:rPr>
        <w:t>шению сложившейся неблагоприятной демографической ситуации текущая экономическая тенденция в округе.  При условии не преломления существующего тренда прогнозируется общее «старение населения» и сокращение его трудоспособной части. Результатом может стать потеря третьего места среди городов Челябинской области по численности населения.</w:t>
      </w:r>
    </w:p>
    <w:p w:rsidR="00894DC8" w:rsidRPr="004D512B" w:rsidRDefault="00894DC8" w:rsidP="00D01FDA">
      <w:pPr>
        <w:jc w:val="both"/>
        <w:rPr>
          <w:rFonts w:ascii="Times New Roman" w:hAnsi="Times New Roman"/>
        </w:rPr>
      </w:pPr>
      <w:r w:rsidRPr="004D512B">
        <w:rPr>
          <w:rFonts w:ascii="Times New Roman" w:hAnsi="Times New Roman"/>
        </w:rPr>
        <w:t xml:space="preserve">Уровень средней заработной </w:t>
      </w:r>
      <w:proofErr w:type="spellStart"/>
      <w:r w:rsidRPr="004D512B">
        <w:rPr>
          <w:rFonts w:ascii="Times New Roman" w:hAnsi="Times New Roman"/>
        </w:rPr>
        <w:t>платыпо</w:t>
      </w:r>
      <w:proofErr w:type="spellEnd"/>
      <w:r w:rsidRPr="004D512B">
        <w:rPr>
          <w:rFonts w:ascii="Times New Roman" w:hAnsi="Times New Roman"/>
        </w:rPr>
        <w:t xml:space="preserve"> крупным и средним организациям (18467,8 руб.) с</w:t>
      </w:r>
      <w:r w:rsidRPr="004D512B">
        <w:rPr>
          <w:rFonts w:ascii="Times New Roman" w:hAnsi="Times New Roman"/>
        </w:rPr>
        <w:t>о</w:t>
      </w:r>
      <w:r w:rsidRPr="004D512B">
        <w:rPr>
          <w:rFonts w:ascii="Times New Roman" w:hAnsi="Times New Roman"/>
        </w:rPr>
        <w:t xml:space="preserve">ставляет 78% от </w:t>
      </w:r>
      <w:proofErr w:type="spellStart"/>
      <w:r w:rsidRPr="004D512B">
        <w:rPr>
          <w:rFonts w:ascii="Times New Roman" w:hAnsi="Times New Roman"/>
        </w:rPr>
        <w:t>общеобластного</w:t>
      </w:r>
      <w:proofErr w:type="spellEnd"/>
      <w:r w:rsidRPr="004D512B">
        <w:rPr>
          <w:rFonts w:ascii="Times New Roman" w:hAnsi="Times New Roman"/>
        </w:rPr>
        <w:t xml:space="preserve"> уровня.</w:t>
      </w:r>
    </w:p>
    <w:p w:rsidR="00894DC8" w:rsidRPr="004D512B" w:rsidRDefault="00894DC8" w:rsidP="00D01FDA">
      <w:pPr>
        <w:jc w:val="both"/>
        <w:rPr>
          <w:rFonts w:ascii="Times New Roman" w:hAnsi="Times New Roman"/>
        </w:rPr>
      </w:pPr>
      <w:r w:rsidRPr="004D512B">
        <w:rPr>
          <w:rFonts w:ascii="Times New Roman" w:hAnsi="Times New Roman"/>
        </w:rPr>
        <w:t>По данным укрупненной оценки (средние и крупные предприятия),производительность ЗГО  составляет 0,66 млн. руб. на человека. (Примерно в полтора раза меньше, чем в сопоставимых округах.)</w:t>
      </w:r>
    </w:p>
    <w:p w:rsidR="00894DC8" w:rsidRPr="004D512B" w:rsidRDefault="00894DC8" w:rsidP="00D01FDA">
      <w:pPr>
        <w:jc w:val="both"/>
        <w:rPr>
          <w:rFonts w:ascii="Times New Roman" w:hAnsi="Times New Roman"/>
        </w:rPr>
      </w:pPr>
      <w:r w:rsidRPr="004D512B">
        <w:rPr>
          <w:rFonts w:ascii="Times New Roman" w:hAnsi="Times New Roman"/>
        </w:rPr>
        <w:t>В сфере образования выражен перекос в сторону средне-специального и высшего образов</w:t>
      </w:r>
      <w:r w:rsidRPr="004D512B">
        <w:rPr>
          <w:rFonts w:ascii="Times New Roman" w:hAnsi="Times New Roman"/>
        </w:rPr>
        <w:t>а</w:t>
      </w:r>
      <w:r w:rsidRPr="004D512B">
        <w:rPr>
          <w:rFonts w:ascii="Times New Roman" w:hAnsi="Times New Roman"/>
        </w:rPr>
        <w:t>ния,  при явном  дефиците рабочих специальностей (составляют  только 4% учащихся). Набор специальностей в учебных заведениях только в небольшой степени подстраивается под сущ</w:t>
      </w:r>
      <w:r w:rsidRPr="004D512B">
        <w:rPr>
          <w:rFonts w:ascii="Times New Roman" w:hAnsi="Times New Roman"/>
        </w:rPr>
        <w:t>е</w:t>
      </w:r>
      <w:r w:rsidRPr="004D512B">
        <w:rPr>
          <w:rFonts w:ascii="Times New Roman" w:hAnsi="Times New Roman"/>
        </w:rPr>
        <w:t>ствующие потребности, необходимо синхронизировать образовательные программы на уровне ЗГО с комплексной программой социально-экономического развития с  учетом пожеланий существующих и потенциальных работодателей.</w:t>
      </w:r>
    </w:p>
    <w:p w:rsidR="00894DC8" w:rsidRPr="004D512B" w:rsidRDefault="00894DC8" w:rsidP="00D01FDA">
      <w:pPr>
        <w:jc w:val="both"/>
        <w:rPr>
          <w:rFonts w:ascii="Times New Roman" w:hAnsi="Times New Roman"/>
        </w:rPr>
      </w:pPr>
      <w:r w:rsidRPr="004D512B">
        <w:rPr>
          <w:rFonts w:ascii="Times New Roman" w:hAnsi="Times New Roman"/>
        </w:rPr>
        <w:t xml:space="preserve">Показатели качества жизни фиксируют невысокую оценку жителей округа в части состояния жилищно-коммунального хозяйства города, здравоохранения и досуга его </w:t>
      </w:r>
      <w:proofErr w:type="spellStart"/>
      <w:r w:rsidRPr="004D512B">
        <w:rPr>
          <w:rFonts w:ascii="Times New Roman" w:hAnsi="Times New Roman"/>
        </w:rPr>
        <w:t>жит</w:t>
      </w:r>
      <w:r w:rsidRPr="004D512B">
        <w:rPr>
          <w:rFonts w:ascii="Times New Roman" w:hAnsi="Times New Roman"/>
        </w:rPr>
        <w:t>е</w:t>
      </w:r>
      <w:r w:rsidRPr="004D512B">
        <w:rPr>
          <w:rFonts w:ascii="Times New Roman" w:hAnsi="Times New Roman"/>
        </w:rPr>
        <w:t>лей.Удовлетворительно</w:t>
      </w:r>
      <w:proofErr w:type="spellEnd"/>
      <w:r w:rsidRPr="004D512B">
        <w:rPr>
          <w:rFonts w:ascii="Times New Roman" w:hAnsi="Times New Roman"/>
        </w:rPr>
        <w:t xml:space="preserve"> и выше население оценивает снабжение газом, электроэнергией и г</w:t>
      </w:r>
      <w:r w:rsidRPr="004D512B">
        <w:rPr>
          <w:rFonts w:ascii="Times New Roman" w:hAnsi="Times New Roman"/>
        </w:rPr>
        <w:t>о</w:t>
      </w:r>
      <w:r w:rsidRPr="004D512B">
        <w:rPr>
          <w:rFonts w:ascii="Times New Roman" w:hAnsi="Times New Roman"/>
        </w:rPr>
        <w:t>рячей водой.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Актуальна проблема оснащения медицинских учреждений совре</w:t>
      </w:r>
      <w:r>
        <w:rPr>
          <w:rFonts w:ascii="Times New Roman" w:hAnsi="Times New Roman"/>
        </w:rPr>
        <w:t>менной техникой, оборудов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</w:rPr>
        <w:t>нием и медикаментами</w:t>
      </w:r>
      <w:r w:rsidRPr="00FE3908">
        <w:rPr>
          <w:rFonts w:ascii="Times New Roman" w:hAnsi="Times New Roman"/>
        </w:rPr>
        <w:t>. По данным опроса, самое большое количество жителей здесь покуп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 xml:space="preserve">ют за свой счет лекарства в стационаре (33,3% — ЗГО, 16,7% — МГО, 23,3% — </w:t>
      </w:r>
      <w:proofErr w:type="spellStart"/>
      <w:r w:rsidRPr="00FE3908">
        <w:rPr>
          <w:rFonts w:ascii="Times New Roman" w:hAnsi="Times New Roman"/>
        </w:rPr>
        <w:t>Копейский</w:t>
      </w:r>
      <w:proofErr w:type="spellEnd"/>
      <w:r w:rsidRPr="00FE3908">
        <w:rPr>
          <w:rFonts w:ascii="Times New Roman" w:hAnsi="Times New Roman"/>
        </w:rPr>
        <w:t xml:space="preserve"> городской округ). Незначительное улучшение качества бесплатной медицинской помощи, условий лечения за последний год  отметили 10% респондентов ЗГО. 63,3% респондентов не ощутили улучшения качества медицинской помощи, а 10% отметили его ухудшение.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Сфера досуга в ЗГО требует улучшений</w:t>
      </w:r>
      <w:r w:rsidRPr="00FE3908">
        <w:rPr>
          <w:rFonts w:ascii="Times New Roman" w:hAnsi="Times New Roman"/>
        </w:rPr>
        <w:t xml:space="preserve">. В </w:t>
      </w:r>
      <w:r w:rsidRPr="001B3A47">
        <w:rPr>
          <w:rFonts w:ascii="Times New Roman" w:hAnsi="Times New Roman"/>
        </w:rPr>
        <w:t>городе недостаточно специализированных кинот</w:t>
      </w:r>
      <w:r w:rsidRPr="001B3A47">
        <w:rPr>
          <w:rFonts w:ascii="Times New Roman" w:hAnsi="Times New Roman"/>
        </w:rPr>
        <w:t>е</w:t>
      </w:r>
      <w:r w:rsidRPr="001B3A47">
        <w:rPr>
          <w:rFonts w:ascii="Times New Roman" w:hAnsi="Times New Roman"/>
        </w:rPr>
        <w:t>атров, торгово-развлекательных комплексов.</w:t>
      </w:r>
      <w:r w:rsidRPr="00FE3908">
        <w:rPr>
          <w:rFonts w:ascii="Times New Roman" w:hAnsi="Times New Roman"/>
        </w:rPr>
        <w:t xml:space="preserve"> Для развития туристического бизнеса </w:t>
      </w:r>
      <w:r>
        <w:rPr>
          <w:rFonts w:ascii="Times New Roman" w:hAnsi="Times New Roman"/>
        </w:rPr>
        <w:t>необход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 xml:space="preserve">мо увеличить количество </w:t>
      </w:r>
      <w:r w:rsidRPr="00FE3908">
        <w:rPr>
          <w:rFonts w:ascii="Times New Roman" w:hAnsi="Times New Roman"/>
        </w:rPr>
        <w:t>гостиничных мест и предприятий общественного питания: рестор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нов и  баров.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Несмотря на сложившуюся ситуацию в округе, потенциальные точки для роста есть, одна из которых — малый бизнес — уже демонстрирует устойчивый рост. За счет привлечения вне</w:t>
      </w:r>
      <w:r w:rsidRPr="00FE3908">
        <w:rPr>
          <w:rFonts w:ascii="Times New Roman" w:hAnsi="Times New Roman"/>
        </w:rPr>
        <w:t>ш</w:t>
      </w:r>
      <w:r w:rsidRPr="00FE3908">
        <w:rPr>
          <w:rFonts w:ascii="Times New Roman" w:hAnsi="Times New Roman"/>
        </w:rPr>
        <w:t>них инвестиций и структурных изменений возможен вывод ряда промышленных предприятий города из кризисной ситуации. Имеются все предпосылки для потенциального развития тур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 xml:space="preserve">стического бизнеса. </w:t>
      </w:r>
      <w:r>
        <w:rPr>
          <w:rFonts w:ascii="Times New Roman" w:hAnsi="Times New Roman"/>
        </w:rPr>
        <w:t xml:space="preserve">Бренд Златоуста уже </w:t>
      </w:r>
      <w:r w:rsidRPr="00FE3908">
        <w:rPr>
          <w:rFonts w:ascii="Times New Roman" w:hAnsi="Times New Roman"/>
        </w:rPr>
        <w:t>позиционируется на рынке народных промыслов Гильдией мастеров-</w:t>
      </w:r>
      <w:proofErr w:type="spellStart"/>
      <w:r w:rsidRPr="00FE3908">
        <w:rPr>
          <w:rFonts w:ascii="Times New Roman" w:hAnsi="Times New Roman"/>
        </w:rPr>
        <w:t>оружейни</w:t>
      </w:r>
      <w:r>
        <w:rPr>
          <w:rFonts w:ascii="Times New Roman" w:hAnsi="Times New Roman"/>
        </w:rPr>
        <w:t>ков</w:t>
      </w:r>
      <w:r w:rsidRPr="00FE3908">
        <w:rPr>
          <w:rFonts w:ascii="Times New Roman" w:hAnsi="Times New Roman"/>
        </w:rPr>
        <w:t>.</w:t>
      </w:r>
      <w:r w:rsidRPr="001B3A47">
        <w:rPr>
          <w:rFonts w:ascii="Times New Roman" w:hAnsi="Times New Roman"/>
        </w:rPr>
        <w:t>Одной</w:t>
      </w:r>
      <w:proofErr w:type="spellEnd"/>
      <w:r w:rsidRPr="001B3A47">
        <w:rPr>
          <w:rFonts w:ascii="Times New Roman" w:hAnsi="Times New Roman"/>
        </w:rPr>
        <w:t xml:space="preserve"> из наиболее перспективных точек роста является кл</w:t>
      </w:r>
      <w:r w:rsidRPr="001B3A47">
        <w:rPr>
          <w:rFonts w:ascii="Times New Roman" w:hAnsi="Times New Roman"/>
        </w:rPr>
        <w:t>а</w:t>
      </w:r>
      <w:r w:rsidRPr="001B3A47">
        <w:rPr>
          <w:rFonts w:ascii="Times New Roman" w:hAnsi="Times New Roman"/>
        </w:rPr>
        <w:t>стер машиностроения, в частности, Златоустовский машиностроительный завод. Предприятие является одним из крупнейших работодателей в округе, обеспечивая львиную долю всего об</w:t>
      </w:r>
      <w:r w:rsidRPr="001B3A47">
        <w:rPr>
          <w:rFonts w:ascii="Times New Roman" w:hAnsi="Times New Roman"/>
        </w:rPr>
        <w:t>ъ</w:t>
      </w:r>
      <w:r w:rsidRPr="001B3A47">
        <w:rPr>
          <w:rFonts w:ascii="Times New Roman" w:hAnsi="Times New Roman"/>
        </w:rPr>
        <w:t>ема производимой продукции в округе, а продукция завода имеет важное значение для вое</w:t>
      </w:r>
      <w:r w:rsidRPr="001B3A47">
        <w:rPr>
          <w:rFonts w:ascii="Times New Roman" w:hAnsi="Times New Roman"/>
        </w:rPr>
        <w:t>н</w:t>
      </w:r>
      <w:r w:rsidRPr="001B3A47">
        <w:rPr>
          <w:rFonts w:ascii="Times New Roman" w:hAnsi="Times New Roman"/>
        </w:rPr>
        <w:t>но-морского флота России.</w:t>
      </w:r>
      <w:r w:rsidRPr="00FE3908">
        <w:rPr>
          <w:rFonts w:ascii="Times New Roman" w:hAnsi="Times New Roman"/>
        </w:rPr>
        <w:t xml:space="preserve"> Один из важных индикаторов социальной адаптации населения — исследование общественной оценки уверенности в завтрашнем дне — показывает, что, н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смотря на тяжелое положение, практически 37% опрошенных жителей ЗГО имеет оптимист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>ческие надежды на будущее.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Сопоставление исходных условий Златоуста с идентичными мировыми </w:t>
      </w:r>
      <w:proofErr w:type="spellStart"/>
      <w:r w:rsidRPr="00FE3908">
        <w:rPr>
          <w:rFonts w:ascii="Times New Roman" w:hAnsi="Times New Roman"/>
        </w:rPr>
        <w:t>старопромышленными</w:t>
      </w:r>
      <w:proofErr w:type="spellEnd"/>
      <w:r w:rsidRPr="00FE3908">
        <w:rPr>
          <w:rFonts w:ascii="Times New Roman" w:hAnsi="Times New Roman"/>
        </w:rPr>
        <w:t xml:space="preserve"> городами —Золинген (Германия) и </w:t>
      </w:r>
      <w:proofErr w:type="spellStart"/>
      <w:r w:rsidRPr="00FE3908">
        <w:rPr>
          <w:rFonts w:ascii="Times New Roman" w:hAnsi="Times New Roman"/>
        </w:rPr>
        <w:t>Питтсбург</w:t>
      </w:r>
      <w:proofErr w:type="spellEnd"/>
      <w:r w:rsidRPr="00FE3908">
        <w:rPr>
          <w:rFonts w:ascii="Times New Roman" w:hAnsi="Times New Roman"/>
        </w:rPr>
        <w:t xml:space="preserve"> (США) —выявило общие подходы к развитию экономики на локальном уровне. Таким образом, основой экономики ЗГО может быть не только металлургия в совокупности с машиностроением, но декоративно-прикладное иску</w:t>
      </w:r>
      <w:r w:rsidRPr="00FE3908">
        <w:rPr>
          <w:rFonts w:ascii="Times New Roman" w:hAnsi="Times New Roman"/>
        </w:rPr>
        <w:t>с</w:t>
      </w:r>
      <w:r w:rsidRPr="00FE3908">
        <w:rPr>
          <w:rFonts w:ascii="Times New Roman" w:hAnsi="Times New Roman"/>
        </w:rPr>
        <w:t>ство, медицина и туризм. Златоусту необходима реструктуризация экономики в сторону се</w:t>
      </w:r>
      <w:r w:rsidRPr="00FE3908">
        <w:rPr>
          <w:rFonts w:ascii="Times New Roman" w:hAnsi="Times New Roman"/>
        </w:rPr>
        <w:t>р</w:t>
      </w:r>
      <w:r w:rsidRPr="00FE3908">
        <w:rPr>
          <w:rFonts w:ascii="Times New Roman" w:hAnsi="Times New Roman"/>
        </w:rPr>
        <w:t>висной составляющей.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В ходе диагностики были выявлены основные сильные и слабые стороны «конкурентной платформы» округа (данные SWOT-анализа). Предлагается следующий ключевой ориентир развития округа в форме «видения» (взгляда в будущее на долгосрочную перспективу):</w:t>
      </w:r>
    </w:p>
    <w:p w:rsidR="00894DC8" w:rsidRPr="00FE3908" w:rsidRDefault="00894DC8" w:rsidP="00D01FDA">
      <w:pPr>
        <w:jc w:val="both"/>
        <w:rPr>
          <w:rFonts w:ascii="Times New Roman" w:hAnsi="Times New Roman"/>
          <w:b/>
        </w:rPr>
      </w:pPr>
      <w:r w:rsidRPr="00FE3908">
        <w:rPr>
          <w:rFonts w:ascii="Times New Roman" w:hAnsi="Times New Roman"/>
          <w:b/>
        </w:rPr>
        <w:t>Златоуст — город комфортного проживания, семейного благополучия, экологической чистоты; столица Горного Урала; город зимних видов спорта; центр туризма и медиц</w:t>
      </w:r>
      <w:r w:rsidRPr="00FE3908">
        <w:rPr>
          <w:rFonts w:ascii="Times New Roman" w:hAnsi="Times New Roman"/>
          <w:b/>
        </w:rPr>
        <w:t>и</w:t>
      </w:r>
      <w:r w:rsidRPr="00FE3908">
        <w:rPr>
          <w:rFonts w:ascii="Times New Roman" w:hAnsi="Times New Roman"/>
          <w:b/>
        </w:rPr>
        <w:t>ны; центр промышленно-художественных ремесел.</w:t>
      </w:r>
    </w:p>
    <w:p w:rsidR="00894DC8" w:rsidRPr="00FE3908" w:rsidRDefault="00894DC8" w:rsidP="00D01FDA">
      <w:pPr>
        <w:jc w:val="both"/>
        <w:rPr>
          <w:rFonts w:ascii="Times New Roman" w:hAnsi="Times New Roman"/>
        </w:rPr>
      </w:pPr>
    </w:p>
    <w:p w:rsidR="00894DC8" w:rsidRPr="00FE3908" w:rsidRDefault="00894DC8" w:rsidP="00692906">
      <w:pPr>
        <w:pStyle w:val="10"/>
      </w:pPr>
      <w:bookmarkStart w:id="12" w:name="_Toc227326921"/>
      <w:bookmarkStart w:id="13" w:name="_Toc233448436"/>
      <w:bookmarkStart w:id="14" w:name="_Toc233891738"/>
      <w:bookmarkEnd w:id="11"/>
      <w:r w:rsidRPr="00FE3908">
        <w:lastRenderedPageBreak/>
        <w:t>1 АНАЛИТИЧЕСКИЙ БЛОК</w:t>
      </w:r>
      <w:bookmarkEnd w:id="8"/>
      <w:bookmarkEnd w:id="9"/>
      <w:bookmarkEnd w:id="10"/>
      <w:bookmarkEnd w:id="12"/>
      <w:bookmarkEnd w:id="13"/>
      <w:bookmarkEnd w:id="14"/>
    </w:p>
    <w:p w:rsidR="00894DC8" w:rsidRPr="00FE3908" w:rsidRDefault="00894DC8" w:rsidP="00136544">
      <w:pPr>
        <w:pStyle w:val="20"/>
      </w:pPr>
      <w:bookmarkStart w:id="15" w:name="_Toc347683741"/>
      <w:bookmarkStart w:id="16" w:name="_Toc347683901"/>
      <w:bookmarkStart w:id="17" w:name="_Toc221705588"/>
      <w:bookmarkStart w:id="18" w:name="_Toc227326923"/>
      <w:bookmarkStart w:id="19" w:name="_Toc233448437"/>
      <w:bookmarkStart w:id="20" w:name="_Toc233891739"/>
      <w:r w:rsidRPr="00FE3908">
        <w:t>1.1 Стратегический анализ стартовых условий и исходных предпосылок социально-экономического развития городского округа, в т.ч. в разрезе городских и сельских поселений</w:t>
      </w:r>
      <w:bookmarkEnd w:id="15"/>
      <w:bookmarkEnd w:id="16"/>
      <w:bookmarkEnd w:id="17"/>
      <w:bookmarkEnd w:id="18"/>
      <w:bookmarkEnd w:id="19"/>
      <w:bookmarkEnd w:id="20"/>
    </w:p>
    <w:p w:rsidR="00894DC8" w:rsidRPr="00FE3908" w:rsidRDefault="00894DC8" w:rsidP="00D91896">
      <w:pPr>
        <w:pStyle w:val="32"/>
      </w:pPr>
      <w:bookmarkStart w:id="21" w:name="_Toc347683742"/>
      <w:bookmarkStart w:id="22" w:name="_Toc347683902"/>
      <w:bookmarkStart w:id="23" w:name="_Toc221705589"/>
      <w:bookmarkStart w:id="24" w:name="_Toc227326924"/>
      <w:bookmarkStart w:id="25" w:name="_Toc233448438"/>
      <w:bookmarkStart w:id="26" w:name="_Toc233891740"/>
      <w:r w:rsidRPr="00FE3908">
        <w:t>1.1.1 Общая информация о городском округе</w:t>
      </w:r>
      <w:bookmarkEnd w:id="21"/>
      <w:bookmarkEnd w:id="22"/>
      <w:bookmarkEnd w:id="23"/>
      <w:bookmarkEnd w:id="24"/>
      <w:bookmarkEnd w:id="25"/>
      <w:bookmarkEnd w:id="26"/>
    </w:p>
    <w:p w:rsidR="00894DC8" w:rsidRPr="006B5D91" w:rsidRDefault="00894DC8" w:rsidP="00D91896">
      <w:pPr>
        <w:pStyle w:val="4"/>
        <w:rPr>
          <w:lang w:val="ru-RU"/>
        </w:rPr>
      </w:pPr>
      <w:bookmarkStart w:id="27" w:name="_Toc347683903"/>
      <w:bookmarkStart w:id="28" w:name="_Toc221705590"/>
      <w:bookmarkStart w:id="29" w:name="_Toc227326925"/>
      <w:bookmarkStart w:id="30" w:name="_Toc233448439"/>
      <w:r w:rsidRPr="006B5D91">
        <w:rPr>
          <w:lang w:val="ru-RU"/>
        </w:rPr>
        <w:t>Географическая справка</w:t>
      </w:r>
      <w:bookmarkEnd w:id="27"/>
      <w:bookmarkEnd w:id="28"/>
      <w:bookmarkEnd w:id="29"/>
      <w:bookmarkEnd w:id="30"/>
    </w:p>
    <w:p w:rsidR="00894DC8" w:rsidRPr="00E52D8C" w:rsidRDefault="00894DC8" w:rsidP="00315235">
      <w:pPr>
        <w:jc w:val="both"/>
        <w:rPr>
          <w:rFonts w:ascii="Times New Roman" w:hAnsi="Times New Roman"/>
          <w:lang w:eastAsia="ru-RU"/>
        </w:rPr>
      </w:pPr>
      <w:bookmarkStart w:id="31" w:name="_Toc347683909"/>
      <w:bookmarkStart w:id="32" w:name="_Toc221705595"/>
      <w:r w:rsidRPr="00FE3908">
        <w:rPr>
          <w:rFonts w:ascii="Times New Roman" w:hAnsi="Times New Roman"/>
          <w:b/>
          <w:lang w:eastAsia="ru-RU"/>
        </w:rPr>
        <w:t xml:space="preserve">ЗГО географически выгодно </w:t>
      </w:r>
      <w:proofErr w:type="spellStart"/>
      <w:r w:rsidRPr="00FE3908">
        <w:rPr>
          <w:rFonts w:ascii="Times New Roman" w:hAnsi="Times New Roman"/>
          <w:b/>
          <w:lang w:eastAsia="ru-RU"/>
        </w:rPr>
        <w:t>расположен.</w:t>
      </w:r>
      <w:r w:rsidRPr="00FE3908">
        <w:rPr>
          <w:rFonts w:ascii="Times New Roman" w:hAnsi="Times New Roman"/>
          <w:lang w:eastAsia="ru-RU"/>
        </w:rPr>
        <w:t>Златоуст</w:t>
      </w:r>
      <w:proofErr w:type="spellEnd"/>
      <w:r w:rsidRPr="00FE3908">
        <w:rPr>
          <w:rFonts w:ascii="Times New Roman" w:hAnsi="Times New Roman"/>
          <w:lang w:eastAsia="ru-RU"/>
        </w:rPr>
        <w:t xml:space="preserve"> —один из самых высокогорных городов региона на стыке Европы и Азии — является </w:t>
      </w:r>
      <w:r w:rsidRPr="00E52D8C">
        <w:rPr>
          <w:rFonts w:ascii="Times New Roman" w:hAnsi="Times New Roman"/>
          <w:lang w:eastAsia="ru-RU"/>
        </w:rPr>
        <w:t>своеобразными «воротами» в горнозаводскую зону Урала. Город находится на главной магистрали Южно-Уральской железной дороги, о</w:t>
      </w:r>
      <w:r w:rsidRPr="00E52D8C">
        <w:rPr>
          <w:rFonts w:ascii="Times New Roman" w:hAnsi="Times New Roman"/>
          <w:lang w:eastAsia="ru-RU"/>
        </w:rPr>
        <w:t>с</w:t>
      </w:r>
      <w:r w:rsidRPr="00E52D8C">
        <w:rPr>
          <w:rFonts w:ascii="Times New Roman" w:hAnsi="Times New Roman"/>
          <w:lang w:eastAsia="ru-RU"/>
        </w:rPr>
        <w:t>новные предприятия имеют свои железнодорожные пути. Город так же расположен на фед</w:t>
      </w:r>
      <w:r w:rsidRPr="00E52D8C">
        <w:rPr>
          <w:rFonts w:ascii="Times New Roman" w:hAnsi="Times New Roman"/>
          <w:lang w:eastAsia="ru-RU"/>
        </w:rPr>
        <w:t>е</w:t>
      </w:r>
      <w:r w:rsidRPr="00E52D8C">
        <w:rPr>
          <w:rFonts w:ascii="Times New Roman" w:hAnsi="Times New Roman"/>
          <w:lang w:eastAsia="ru-RU"/>
        </w:rPr>
        <w:t>ральной трассе М5 «Урал». В настоящее время трасса М5 претерпевает реконструкцию (ра</w:t>
      </w:r>
      <w:r w:rsidRPr="00E52D8C">
        <w:rPr>
          <w:rFonts w:ascii="Times New Roman" w:hAnsi="Times New Roman"/>
          <w:lang w:eastAsia="ru-RU"/>
        </w:rPr>
        <w:t>с</w:t>
      </w:r>
      <w:r w:rsidRPr="00E52D8C">
        <w:rPr>
          <w:rFonts w:ascii="Times New Roman" w:hAnsi="Times New Roman"/>
          <w:lang w:eastAsia="ru-RU"/>
        </w:rPr>
        <w:t>ширяется участок к западу от Чебаркуля), что должно будет положительно сказаться на эк</w:t>
      </w:r>
      <w:r w:rsidRPr="00E52D8C">
        <w:rPr>
          <w:rFonts w:ascii="Times New Roman" w:hAnsi="Times New Roman"/>
          <w:lang w:eastAsia="ru-RU"/>
        </w:rPr>
        <w:t>о</w:t>
      </w:r>
      <w:r w:rsidRPr="00E52D8C">
        <w:rPr>
          <w:rFonts w:ascii="Times New Roman" w:hAnsi="Times New Roman"/>
          <w:lang w:eastAsia="ru-RU"/>
        </w:rPr>
        <w:t>номике Златоустовского городского округа в перспективе ближайших лет.</w:t>
      </w:r>
    </w:p>
    <w:p w:rsidR="00894DC8" w:rsidRPr="00E52D8C" w:rsidRDefault="00894DC8" w:rsidP="00315235">
      <w:pPr>
        <w:rPr>
          <w:rFonts w:ascii="Times New Roman" w:hAnsi="Times New Roman"/>
        </w:rPr>
      </w:pPr>
      <w:bookmarkStart w:id="33" w:name="_Toc347683905"/>
      <w:r w:rsidRPr="00E52D8C">
        <w:rPr>
          <w:rFonts w:ascii="Times New Roman" w:hAnsi="Times New Roman"/>
          <w:b/>
        </w:rPr>
        <w:t>ЗГО характеризуется континентальным горным климатом, прохладным летом, длинной зимой.</w:t>
      </w:r>
      <w:r w:rsidRPr="00E52D8C">
        <w:rPr>
          <w:rFonts w:ascii="Times New Roman" w:hAnsi="Times New Roman"/>
        </w:rPr>
        <w:t xml:space="preserve"> Высокогорные условия  способствуют развитию зимних  видов спорта и туризма.</w:t>
      </w:r>
      <w:bookmarkStart w:id="34" w:name="_Toc347683907"/>
      <w:bookmarkStart w:id="35" w:name="_Toc221705593"/>
      <w:bookmarkEnd w:id="33"/>
    </w:p>
    <w:p w:rsidR="00894DC8" w:rsidRPr="006B5D91" w:rsidRDefault="00894DC8" w:rsidP="00D91896">
      <w:pPr>
        <w:pStyle w:val="4"/>
        <w:rPr>
          <w:lang w:val="ru-RU"/>
        </w:rPr>
      </w:pPr>
      <w:bookmarkStart w:id="36" w:name="_Toc223703226"/>
      <w:bookmarkStart w:id="37" w:name="_Toc227326928"/>
      <w:bookmarkStart w:id="38" w:name="_Toc233448440"/>
      <w:r w:rsidRPr="006B5D91">
        <w:rPr>
          <w:lang w:val="ru-RU"/>
        </w:rPr>
        <w:t>Административно-территориальное деление</w:t>
      </w:r>
      <w:bookmarkEnd w:id="34"/>
      <w:bookmarkEnd w:id="35"/>
      <w:bookmarkEnd w:id="36"/>
      <w:bookmarkEnd w:id="37"/>
      <w:bookmarkEnd w:id="38"/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  <w:b/>
        </w:rPr>
      </w:pPr>
      <w:r w:rsidRPr="00086F24">
        <w:rPr>
          <w:rFonts w:ascii="Times New Roman" w:hAnsi="Times New Roman"/>
          <w:b/>
        </w:rPr>
        <w:t>В состав территории Городского округа входит  город Златоуст, а также территории, предназначенные для развития его социальной, транспортной и иной инфраструктуры, территории сельских населенных пунктов, не являющихся сельскими поселениями: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1) село Веселовка;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2) поселок </w:t>
      </w:r>
      <w:proofErr w:type="spellStart"/>
      <w:r w:rsidRPr="00086F24">
        <w:rPr>
          <w:rFonts w:ascii="Times New Roman" w:hAnsi="Times New Roman"/>
        </w:rPr>
        <w:t>Плотинка</w:t>
      </w:r>
      <w:proofErr w:type="spellEnd"/>
      <w:r w:rsidRPr="00086F24">
        <w:rPr>
          <w:rFonts w:ascii="Times New Roman" w:hAnsi="Times New Roman"/>
        </w:rPr>
        <w:t>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3) село Куваши;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4) поселок Салган;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5) поселок Центральный;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6) поселок Южный;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7) поселок </w:t>
      </w:r>
      <w:proofErr w:type="spellStart"/>
      <w:r w:rsidRPr="00086F24">
        <w:rPr>
          <w:rFonts w:ascii="Times New Roman" w:hAnsi="Times New Roman"/>
        </w:rPr>
        <w:t>Тайнак</w:t>
      </w:r>
      <w:proofErr w:type="spellEnd"/>
      <w:r w:rsidRPr="00086F24">
        <w:rPr>
          <w:rFonts w:ascii="Times New Roman" w:hAnsi="Times New Roman"/>
        </w:rPr>
        <w:t>;</w:t>
      </w:r>
    </w:p>
    <w:p w:rsidR="00894DC8" w:rsidRPr="00086F24" w:rsidRDefault="00894DC8" w:rsidP="00086F24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8) поселок </w:t>
      </w:r>
      <w:proofErr w:type="spellStart"/>
      <w:r w:rsidRPr="00086F24">
        <w:rPr>
          <w:rFonts w:ascii="Times New Roman" w:hAnsi="Times New Roman"/>
        </w:rPr>
        <w:t>Тундуш</w:t>
      </w:r>
      <w:proofErr w:type="spellEnd"/>
      <w:r w:rsidRPr="00086F24">
        <w:rPr>
          <w:rFonts w:ascii="Times New Roman" w:hAnsi="Times New Roman"/>
        </w:rPr>
        <w:t>;</w:t>
      </w:r>
    </w:p>
    <w:p w:rsidR="00894DC8" w:rsidRPr="00086F24" w:rsidRDefault="00894DC8" w:rsidP="001E6A23">
      <w:pPr>
        <w:spacing w:after="0"/>
        <w:jc w:val="both"/>
        <w:rPr>
          <w:rFonts w:ascii="Times New Roman" w:hAnsi="Times New Roman"/>
        </w:rPr>
      </w:pPr>
      <w:r w:rsidRPr="00086F24">
        <w:rPr>
          <w:rFonts w:ascii="Times New Roman" w:hAnsi="Times New Roman"/>
        </w:rPr>
        <w:t xml:space="preserve">                9) остановочный пункт Таганай</w:t>
      </w:r>
      <w:r>
        <w:rPr>
          <w:rFonts w:ascii="Times New Roman" w:hAnsi="Times New Roman"/>
        </w:rPr>
        <w:t xml:space="preserve"> (источник «</w:t>
      </w:r>
      <w:r w:rsidRPr="001E6A23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став </w:t>
      </w:r>
      <w:r w:rsidRPr="001E6A23">
        <w:rPr>
          <w:rFonts w:ascii="Times New Roman" w:hAnsi="Times New Roman"/>
        </w:rPr>
        <w:t xml:space="preserve">Златоустовского  городского </w:t>
      </w:r>
      <w:proofErr w:type="spellStart"/>
      <w:r w:rsidRPr="001E6A23">
        <w:rPr>
          <w:rFonts w:ascii="Times New Roman" w:hAnsi="Times New Roman"/>
        </w:rPr>
        <w:t>окр</w:t>
      </w:r>
      <w:r w:rsidRPr="001E6A23">
        <w:rPr>
          <w:rFonts w:ascii="Times New Roman" w:hAnsi="Times New Roman"/>
        </w:rPr>
        <w:t>у</w:t>
      </w:r>
      <w:r w:rsidRPr="001E6A23">
        <w:rPr>
          <w:rFonts w:ascii="Times New Roman" w:hAnsi="Times New Roman"/>
        </w:rPr>
        <w:t>га</w:t>
      </w:r>
      <w:r>
        <w:rPr>
          <w:rFonts w:ascii="Times New Roman" w:hAnsi="Times New Roman"/>
        </w:rPr>
        <w:t>»</w:t>
      </w:r>
      <w:r w:rsidRPr="001E6A23">
        <w:rPr>
          <w:rFonts w:ascii="Times New Roman" w:hAnsi="Times New Roman"/>
        </w:rPr>
        <w:t>http</w:t>
      </w:r>
      <w:proofErr w:type="spellEnd"/>
      <w:r w:rsidRPr="001E6A23">
        <w:rPr>
          <w:rFonts w:ascii="Times New Roman" w:hAnsi="Times New Roman"/>
        </w:rPr>
        <w:t>://www.zlat-go.ru/02_legislation/</w:t>
      </w:r>
      <w:proofErr w:type="spellStart"/>
      <w:r w:rsidRPr="001E6A23">
        <w:rPr>
          <w:rFonts w:ascii="Times New Roman" w:hAnsi="Times New Roman"/>
        </w:rPr>
        <w:t>ustav</w:t>
      </w:r>
      <w:proofErr w:type="spellEnd"/>
      <w:r>
        <w:rPr>
          <w:rFonts w:ascii="Times New Roman" w:hAnsi="Times New Roman"/>
        </w:rPr>
        <w:t>).</w:t>
      </w:r>
    </w:p>
    <w:p w:rsidR="00894DC8" w:rsidRPr="00FE3908" w:rsidRDefault="00894DC8" w:rsidP="00086F24">
      <w:pPr>
        <w:spacing w:after="0"/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Подавляющая часть населения округа проживает в городе Златоусте. Числовые характерист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>ки: территория городского округа 1864,53 км</w:t>
      </w:r>
      <w:r w:rsidRPr="00FE3908">
        <w:rPr>
          <w:rFonts w:ascii="Times New Roman" w:hAnsi="Times New Roman"/>
          <w:szCs w:val="24"/>
          <w:vertAlign w:val="superscript"/>
        </w:rPr>
        <w:t>2</w:t>
      </w:r>
      <w:r w:rsidRPr="00FE3908">
        <w:rPr>
          <w:rFonts w:ascii="Times New Roman" w:hAnsi="Times New Roman"/>
        </w:rPr>
        <w:t>, площадь незастроенных пространств в 10 раз больше площади застроенной территории. Сельские поселения</w:t>
      </w:r>
      <w:r>
        <w:rPr>
          <w:rFonts w:ascii="Times New Roman" w:hAnsi="Times New Roman"/>
        </w:rPr>
        <w:t xml:space="preserve"> (</w:t>
      </w:r>
      <w:r w:rsidRPr="00FE3908">
        <w:rPr>
          <w:rFonts w:ascii="Times New Roman" w:hAnsi="Times New Roman"/>
        </w:rPr>
        <w:t xml:space="preserve">Веселовка, </w:t>
      </w:r>
      <w:proofErr w:type="spellStart"/>
      <w:r w:rsidRPr="00FE3908">
        <w:rPr>
          <w:rFonts w:ascii="Times New Roman" w:hAnsi="Times New Roman"/>
        </w:rPr>
        <w:t>Плотинка</w:t>
      </w:r>
      <w:proofErr w:type="spellEnd"/>
      <w:r w:rsidRPr="00FE3908">
        <w:rPr>
          <w:rFonts w:ascii="Times New Roman" w:hAnsi="Times New Roman"/>
        </w:rPr>
        <w:t>, Кув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 xml:space="preserve">ши, Салган, поселки Центральный, Южный, </w:t>
      </w:r>
      <w:proofErr w:type="spellStart"/>
      <w:r w:rsidRPr="00FE3908">
        <w:rPr>
          <w:rFonts w:ascii="Times New Roman" w:hAnsi="Times New Roman"/>
        </w:rPr>
        <w:t>Тайнак</w:t>
      </w:r>
      <w:proofErr w:type="spellEnd"/>
      <w:r w:rsidRPr="00FE3908">
        <w:rPr>
          <w:rFonts w:ascii="Times New Roman" w:hAnsi="Times New Roman"/>
        </w:rPr>
        <w:t xml:space="preserve">, </w:t>
      </w:r>
      <w:proofErr w:type="spellStart"/>
      <w:r w:rsidRPr="00FE3908">
        <w:rPr>
          <w:rFonts w:ascii="Times New Roman" w:hAnsi="Times New Roman"/>
        </w:rPr>
        <w:t>Тундуш</w:t>
      </w:r>
      <w:proofErr w:type="spellEnd"/>
      <w:r>
        <w:rPr>
          <w:rFonts w:ascii="Times New Roman" w:hAnsi="Times New Roman"/>
        </w:rPr>
        <w:t>)</w:t>
      </w:r>
      <w:r w:rsidRPr="00FE3908">
        <w:rPr>
          <w:rFonts w:ascii="Times New Roman" w:hAnsi="Times New Roman"/>
        </w:rPr>
        <w:t xml:space="preserve"> малочисленны и расположены вдоль основных транспортных магистралей.</w:t>
      </w:r>
    </w:p>
    <w:p w:rsidR="00894DC8" w:rsidRPr="00FE3908" w:rsidRDefault="00894DC8" w:rsidP="00D91896">
      <w:pPr>
        <w:pStyle w:val="32"/>
      </w:pPr>
      <w:bookmarkStart w:id="39" w:name="_Toc347683743"/>
      <w:bookmarkStart w:id="40" w:name="_Toc347683908"/>
      <w:bookmarkStart w:id="41" w:name="_Toc221705594"/>
      <w:bookmarkStart w:id="42" w:name="_Toc223703227"/>
      <w:bookmarkStart w:id="43" w:name="_Toc227326929"/>
      <w:bookmarkStart w:id="44" w:name="_Toc233448441"/>
      <w:bookmarkStart w:id="45" w:name="_Toc233891741"/>
      <w:r>
        <w:lastRenderedPageBreak/>
        <w:t>1.1</w:t>
      </w:r>
      <w:r w:rsidRPr="00FE3908">
        <w:t>.2 Ресурсный потенциал</w:t>
      </w:r>
      <w:bookmarkEnd w:id="39"/>
      <w:bookmarkEnd w:id="40"/>
      <w:bookmarkEnd w:id="41"/>
      <w:bookmarkEnd w:id="42"/>
      <w:bookmarkEnd w:id="43"/>
      <w:bookmarkEnd w:id="44"/>
      <w:bookmarkEnd w:id="45"/>
    </w:p>
    <w:p w:rsidR="00894DC8" w:rsidRPr="006B5D91" w:rsidRDefault="00894DC8" w:rsidP="00D91896">
      <w:pPr>
        <w:pStyle w:val="4"/>
        <w:rPr>
          <w:lang w:val="ru-RU"/>
        </w:rPr>
      </w:pPr>
      <w:bookmarkStart w:id="46" w:name="_Toc227326930"/>
      <w:bookmarkStart w:id="47" w:name="_Toc233448442"/>
      <w:r w:rsidRPr="006B5D91">
        <w:rPr>
          <w:lang w:val="ru-RU"/>
        </w:rPr>
        <w:t>Природные ресурсы</w:t>
      </w:r>
      <w:bookmarkEnd w:id="31"/>
      <w:bookmarkEnd w:id="32"/>
      <w:bookmarkEnd w:id="46"/>
      <w:bookmarkEnd w:id="47"/>
    </w:p>
    <w:p w:rsidR="00894DC8" w:rsidRPr="00FE3908" w:rsidRDefault="00894DC8" w:rsidP="00315235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Вблизи города Златоуста расположен ряд месторождений природных ископаемых.</w:t>
      </w:r>
      <w:r w:rsidRPr="00FE3908">
        <w:rPr>
          <w:rFonts w:ascii="Times New Roman" w:hAnsi="Times New Roman"/>
        </w:rPr>
        <w:t xml:space="preserve"> Не с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 xml:space="preserve">всем ясен </w:t>
      </w:r>
      <w:r>
        <w:rPr>
          <w:rFonts w:ascii="Times New Roman" w:hAnsi="Times New Roman"/>
        </w:rPr>
        <w:t xml:space="preserve">вопрос с юридическим статусом </w:t>
      </w:r>
      <w:r w:rsidRPr="00FE3908">
        <w:rPr>
          <w:rFonts w:ascii="Times New Roman" w:hAnsi="Times New Roman"/>
        </w:rPr>
        <w:t>месторождений минеральных строительных мат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риалов, расположенных вблизи города. Данный вопрос требует дополнительного изучения.</w:t>
      </w:r>
    </w:p>
    <w:p w:rsidR="00894DC8" w:rsidRPr="00FE3908" w:rsidRDefault="00894DC8" w:rsidP="00315235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Промышленная освоенность тех месторождений полезных ископаемых, которые расположены на территории округа, невелика.</w:t>
      </w:r>
    </w:p>
    <w:p w:rsidR="00894DC8" w:rsidRPr="00FE3908" w:rsidRDefault="00894DC8" w:rsidP="00315235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Город Златоуст —  самый высокогорный из крупных городов Урала, обладающих рядом уникальных природных достопримечательностей.</w:t>
      </w:r>
      <w:r w:rsidRPr="00FE3908">
        <w:rPr>
          <w:rFonts w:ascii="Times New Roman" w:hAnsi="Times New Roman"/>
        </w:rPr>
        <w:t xml:space="preserve">  Он расположен вблизи официальной географической границы между Европой и Азией. Интерес для туристов представляют горные хребты Большой Таганай и </w:t>
      </w:r>
      <w:proofErr w:type="spellStart"/>
      <w:r w:rsidRPr="00FE3908">
        <w:rPr>
          <w:rFonts w:ascii="Times New Roman" w:hAnsi="Times New Roman"/>
        </w:rPr>
        <w:t>Уреньга</w:t>
      </w:r>
      <w:proofErr w:type="spellEnd"/>
      <w:r w:rsidRPr="00FE3908">
        <w:rPr>
          <w:rFonts w:ascii="Times New Roman" w:hAnsi="Times New Roman"/>
        </w:rPr>
        <w:t>, национальный парк «Таганай».</w:t>
      </w:r>
    </w:p>
    <w:p w:rsidR="00894DC8" w:rsidRPr="00FE3908" w:rsidRDefault="00894DC8" w:rsidP="00315235">
      <w:pPr>
        <w:jc w:val="both"/>
        <w:rPr>
          <w:rFonts w:ascii="Times New Roman" w:hAnsi="Times New Roman"/>
        </w:rPr>
      </w:pPr>
      <w:bookmarkStart w:id="48" w:name="_Toc347683913"/>
      <w:bookmarkStart w:id="49" w:name="_Toc221705598"/>
      <w:r w:rsidRPr="00FE3908">
        <w:rPr>
          <w:rFonts w:ascii="Times New Roman" w:hAnsi="Times New Roman"/>
        </w:rPr>
        <w:t>Уникальное географическое расположение и красивая природа ЗГО — потенциал для города стать туристической  «жемчужиной» не только Урала, но и России.</w:t>
      </w:r>
    </w:p>
    <w:p w:rsidR="00894DC8" w:rsidRPr="00FE3908" w:rsidRDefault="00894DC8" w:rsidP="00315235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Национальный парк «Таганай» — один из центров туризма, способный многократно увел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>чить доход ЗГО за счет развития инфраструктуры и увеличения туристического потока.</w:t>
      </w:r>
    </w:p>
    <w:bookmarkEnd w:id="48"/>
    <w:bookmarkEnd w:id="49"/>
    <w:p w:rsidR="00894DC8" w:rsidRPr="00FE3908" w:rsidRDefault="00662867" w:rsidP="00C77627">
      <w:pPr>
        <w:rPr>
          <w:rFonts w:ascii="Times New Roman" w:hAnsi="Times New Roman"/>
        </w:rPr>
      </w:pPr>
      <w:r>
        <w:rPr>
          <w:noProof/>
          <w:lang w:eastAsia="ru-RU"/>
        </w:rPr>
        <w:pict>
          <v:shape id="Рисунок 5" o:spid="_x0000_s1028" type="#_x0000_t75" style="position:absolute;margin-left:264pt;margin-top:7.15pt;width:232.2pt;height:254.35pt;z-index:251655680;visibility:visible">
            <v:imagedata r:id="rId10" o:title="" croptop="4123f" cropbottom="1130f" cropleft="6238f" cropright="11090f"/>
            <w10:wrap type="square"/>
          </v:shape>
        </w:pict>
      </w:r>
      <w:r>
        <w:rPr>
          <w:noProof/>
          <w:lang w:eastAsia="ru-RU"/>
        </w:rPr>
        <w:pict>
          <v:shape id="Text Box 40" o:spid="_x0000_s1029" type="#_x0000_t202" style="position:absolute;margin-left:264pt;margin-top:258.8pt;width:232.2pt;height:30.9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" filled="f" stroked="f">
            <v:textbox style="mso-fit-shape-to-text:t" inset="0,0,0,0">
              <w:txbxContent>
                <w:p w:rsidR="00894DC8" w:rsidRPr="00944B5D" w:rsidRDefault="00894DC8" w:rsidP="00315235">
                  <w:pPr>
                    <w:pStyle w:val="afc"/>
                    <w:ind w:left="284"/>
                    <w:rPr>
                      <w:rFonts w:ascii="Times New Roman" w:hAnsi="Times New Roman"/>
                      <w:szCs w:val="22"/>
                    </w:rPr>
                  </w:pPr>
                  <w:r>
                    <w:t xml:space="preserve">Рисунок </w:t>
                  </w:r>
                  <w:fldSimple w:instr=" SEQ Рисунок \* ARABIC ">
                    <w:r w:rsidR="00D95B8B">
                      <w:rPr>
                        <w:noProof/>
                      </w:rPr>
                      <w:t>1</w:t>
                    </w:r>
                  </w:fldSimple>
                  <w:r>
                    <w:t xml:space="preserve"> — Состав земель в рамках ЗГО</w:t>
                  </w:r>
                </w:p>
              </w:txbxContent>
            </v:textbox>
            <w10:wrap type="square"/>
          </v:shape>
        </w:pict>
      </w:r>
      <w:r w:rsidR="00894DC8">
        <w:rPr>
          <w:rFonts w:ascii="Times New Roman" w:hAnsi="Times New Roman"/>
          <w:b/>
          <w:noProof/>
        </w:rPr>
        <w:t>Округ расположен в горнолесной зоне Южного Урала.</w:t>
      </w:r>
      <w:r w:rsidR="00894DC8" w:rsidRPr="00FE3908">
        <w:rPr>
          <w:rFonts w:ascii="Times New Roman" w:hAnsi="Times New Roman"/>
        </w:rPr>
        <w:t xml:space="preserve"> Территория Златоустовского округа застроена на 9,7% (незастроенное пр</w:t>
      </w:r>
      <w:r w:rsidR="00894DC8" w:rsidRPr="00FE3908">
        <w:rPr>
          <w:rFonts w:ascii="Times New Roman" w:hAnsi="Times New Roman"/>
        </w:rPr>
        <w:t>о</w:t>
      </w:r>
      <w:r w:rsidR="00894DC8">
        <w:rPr>
          <w:rFonts w:ascii="Times New Roman" w:hAnsi="Times New Roman"/>
        </w:rPr>
        <w:t>странство составляет 90,3%).</w:t>
      </w:r>
    </w:p>
    <w:p w:rsidR="00894DC8" w:rsidRPr="00FE3908" w:rsidRDefault="00894DC8" w:rsidP="001F338F">
      <w:pPr>
        <w:rPr>
          <w:rFonts w:ascii="Times New Roman" w:hAnsi="Times New Roman"/>
        </w:rPr>
      </w:pPr>
      <w:bookmarkStart w:id="50" w:name="_Toc347683914"/>
      <w:bookmarkStart w:id="51" w:name="_Toc221705599"/>
      <w:r w:rsidRPr="00FE3908">
        <w:rPr>
          <w:rFonts w:ascii="Times New Roman" w:hAnsi="Times New Roman"/>
        </w:rPr>
        <w:t>В соответствии с генеральным планом города в округе сформированы необремененные участки широкого целевого назначения: под жилищное строительство, промышленное производство, спорт, социальную сферу и туристический би</w:t>
      </w:r>
      <w:r w:rsidRPr="00FE3908">
        <w:rPr>
          <w:rFonts w:ascii="Times New Roman" w:hAnsi="Times New Roman"/>
        </w:rPr>
        <w:t>з</w:t>
      </w:r>
      <w:r w:rsidRPr="00FE3908">
        <w:rPr>
          <w:rFonts w:ascii="Times New Roman" w:hAnsi="Times New Roman"/>
        </w:rPr>
        <w:t>нес. Доступны как земельные участки «</w:t>
      </w:r>
      <w:r>
        <w:rPr>
          <w:rFonts w:ascii="Times New Roman" w:hAnsi="Times New Roman"/>
        </w:rPr>
        <w:t>в чистом поле</w:t>
      </w:r>
      <w:r w:rsidRPr="00FE3908">
        <w:rPr>
          <w:rFonts w:ascii="Times New Roman" w:hAnsi="Times New Roman"/>
        </w:rPr>
        <w:t>»</w:t>
      </w:r>
      <w:r>
        <w:rPr>
          <w:rFonts w:ascii="Times New Roman" w:hAnsi="Times New Roman"/>
        </w:rPr>
        <w:t xml:space="preserve"> (англ. </w:t>
      </w:r>
      <w:r w:rsidRPr="00A74AAE">
        <w:rPr>
          <w:rFonts w:ascii="Times New Roman" w:hAnsi="Times New Roman"/>
          <w:i/>
          <w:lang w:val="en-US"/>
        </w:rPr>
        <w:t>greenfield</w:t>
      </w:r>
      <w:r w:rsidRPr="006B5D91">
        <w:rPr>
          <w:rFonts w:ascii="Times New Roman" w:hAnsi="Times New Roman"/>
        </w:rPr>
        <w:t>)</w:t>
      </w:r>
      <w:r w:rsidRPr="00FE3908">
        <w:rPr>
          <w:rFonts w:ascii="Times New Roman" w:hAnsi="Times New Roman"/>
        </w:rPr>
        <w:t xml:space="preserve">, так и земельные участки </w:t>
      </w:r>
      <w:r>
        <w:rPr>
          <w:rFonts w:ascii="Times New Roman" w:hAnsi="Times New Roman"/>
        </w:rPr>
        <w:t xml:space="preserve">«в готовых корпусах» (англ. </w:t>
      </w:r>
      <w:r w:rsidRPr="00A74AAE">
        <w:rPr>
          <w:rFonts w:ascii="Times New Roman" w:hAnsi="Times New Roman"/>
          <w:i/>
          <w:lang w:val="en-US"/>
        </w:rPr>
        <w:t>brownfield</w:t>
      </w:r>
      <w:r w:rsidRPr="006B5D91">
        <w:rPr>
          <w:rFonts w:ascii="Times New Roman" w:hAnsi="Times New Roman"/>
        </w:rPr>
        <w:t>)</w:t>
      </w:r>
      <w:r w:rsidRPr="00FE3908">
        <w:rPr>
          <w:rFonts w:ascii="Times New Roman" w:hAnsi="Times New Roman"/>
        </w:rPr>
        <w:t>.</w:t>
      </w:r>
    </w:p>
    <w:p w:rsidR="00894DC8" w:rsidRDefault="00894DC8" w:rsidP="00315235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>Для успешного освоения собственниками св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бодных земельных участков необходимы эффе</w:t>
      </w:r>
      <w:r w:rsidRPr="00FE3908">
        <w:rPr>
          <w:rFonts w:ascii="Times New Roman" w:hAnsi="Times New Roman"/>
        </w:rPr>
        <w:t>к</w:t>
      </w:r>
      <w:r w:rsidRPr="00FE3908">
        <w:rPr>
          <w:rFonts w:ascii="Times New Roman" w:hAnsi="Times New Roman"/>
        </w:rPr>
        <w:t>тивно действующие стимулирующие механизмы.</w:t>
      </w:r>
    </w:p>
    <w:p w:rsidR="00894DC8" w:rsidRPr="00715DE2" w:rsidRDefault="00894DC8" w:rsidP="00315235">
      <w:pPr>
        <w:jc w:val="both"/>
        <w:rPr>
          <w:rFonts w:ascii="Times New Roman" w:hAnsi="Times New Roman"/>
        </w:rPr>
      </w:pPr>
      <w:r w:rsidRPr="00715DE2">
        <w:rPr>
          <w:rFonts w:ascii="Times New Roman" w:hAnsi="Times New Roman"/>
        </w:rPr>
        <w:t>Несмотря на то, что преобладающую часть те</w:t>
      </w:r>
      <w:r w:rsidRPr="00715DE2">
        <w:rPr>
          <w:rFonts w:ascii="Times New Roman" w:hAnsi="Times New Roman"/>
        </w:rPr>
        <w:t>р</w:t>
      </w:r>
      <w:r w:rsidRPr="00715DE2">
        <w:rPr>
          <w:rFonts w:ascii="Times New Roman" w:hAnsi="Times New Roman"/>
        </w:rPr>
        <w:t>ритории округа составляют леса, потенциал ра</w:t>
      </w:r>
      <w:r w:rsidRPr="00715DE2">
        <w:rPr>
          <w:rFonts w:ascii="Times New Roman" w:hAnsi="Times New Roman"/>
        </w:rPr>
        <w:t>з</w:t>
      </w:r>
      <w:r w:rsidRPr="00715DE2">
        <w:rPr>
          <w:rFonts w:ascii="Times New Roman" w:hAnsi="Times New Roman"/>
        </w:rPr>
        <w:t>вития лесной промышленности на территории ЗГО весьма ограничен: леса уступают по своей пригодности для лесозаготовки другим территориям Уральского федерального округа.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52" w:name="_Toc227326934"/>
      <w:bookmarkStart w:id="53" w:name="_Toc233448443"/>
      <w:r w:rsidRPr="006B5D91">
        <w:rPr>
          <w:lang w:val="ru-RU"/>
        </w:rPr>
        <w:t>Человеческий капитал</w:t>
      </w:r>
      <w:bookmarkEnd w:id="50"/>
      <w:bookmarkEnd w:id="51"/>
      <w:bookmarkEnd w:id="52"/>
      <w:bookmarkEnd w:id="53"/>
    </w:p>
    <w:p w:rsidR="00894DC8" w:rsidRPr="00FE3908" w:rsidRDefault="00894DC8" w:rsidP="0029096C">
      <w:pPr>
        <w:jc w:val="both"/>
        <w:rPr>
          <w:rFonts w:ascii="Times New Roman" w:hAnsi="Times New Roman"/>
        </w:rPr>
      </w:pPr>
      <w:bookmarkStart w:id="54" w:name="_Toc347683932"/>
      <w:bookmarkStart w:id="55" w:name="_Toc221705612"/>
      <w:r>
        <w:rPr>
          <w:rFonts w:ascii="Times New Roman" w:hAnsi="Times New Roman"/>
          <w:b/>
        </w:rPr>
        <w:t>С населением в</w:t>
      </w:r>
      <w:r w:rsidRPr="00FE3908">
        <w:rPr>
          <w:rFonts w:ascii="Times New Roman" w:hAnsi="Times New Roman"/>
          <w:b/>
        </w:rPr>
        <w:t xml:space="preserve"> 175,8 тыс. жителей город является третьим по численности в Челяби</w:t>
      </w:r>
      <w:r w:rsidRPr="00FE3908">
        <w:rPr>
          <w:rFonts w:ascii="Times New Roman" w:hAnsi="Times New Roman"/>
          <w:b/>
        </w:rPr>
        <w:t>н</w:t>
      </w:r>
      <w:r w:rsidRPr="00FE3908">
        <w:rPr>
          <w:rFonts w:ascii="Times New Roman" w:hAnsi="Times New Roman"/>
          <w:b/>
        </w:rPr>
        <w:t>ской области и 105-м по численности в России в целом.</w:t>
      </w:r>
      <w:r w:rsidRPr="00FE3908">
        <w:rPr>
          <w:rFonts w:ascii="Times New Roman" w:hAnsi="Times New Roman"/>
        </w:rPr>
        <w:t xml:space="preserve"> В последние 20 лет численность </w:t>
      </w:r>
      <w:r w:rsidRPr="00FE3908">
        <w:rPr>
          <w:rFonts w:ascii="Times New Roman" w:hAnsi="Times New Roman"/>
        </w:rPr>
        <w:lastRenderedPageBreak/>
        <w:t xml:space="preserve">населения </w:t>
      </w:r>
      <w:r w:rsidRPr="00315099">
        <w:rPr>
          <w:rFonts w:ascii="Times New Roman" w:hAnsi="Times New Roman"/>
        </w:rPr>
        <w:t>Златоуста снижается. Трудоспособное население сокращается. Согласно пессим</w:t>
      </w:r>
      <w:r w:rsidRPr="00315099">
        <w:rPr>
          <w:rFonts w:ascii="Times New Roman" w:hAnsi="Times New Roman"/>
        </w:rPr>
        <w:t>и</w:t>
      </w:r>
      <w:r w:rsidRPr="00315099">
        <w:rPr>
          <w:rFonts w:ascii="Times New Roman" w:hAnsi="Times New Roman"/>
        </w:rPr>
        <w:t>стическому варианту прогноза, уже в 2014 г. Златоуст может потерять статус третьего по чи</w:t>
      </w:r>
      <w:r w:rsidRPr="00315099">
        <w:rPr>
          <w:rFonts w:ascii="Times New Roman" w:hAnsi="Times New Roman"/>
        </w:rPr>
        <w:t>с</w:t>
      </w:r>
      <w:r w:rsidRPr="00315099">
        <w:rPr>
          <w:rFonts w:ascii="Times New Roman" w:hAnsi="Times New Roman"/>
        </w:rPr>
        <w:t>ленности города в области.</w:t>
      </w:r>
    </w:p>
    <w:p w:rsidR="00894DC8" w:rsidRPr="00FE3908" w:rsidRDefault="00894DC8" w:rsidP="0029096C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Миграционный баланс территории </w:t>
      </w:r>
      <w:proofErr w:type="spellStart"/>
      <w:r w:rsidRPr="00FE3908">
        <w:rPr>
          <w:rFonts w:ascii="Times New Roman" w:hAnsi="Times New Roman"/>
          <w:b/>
        </w:rPr>
        <w:t>отрицателен.</w:t>
      </w:r>
      <w:r w:rsidRPr="00FE3908">
        <w:rPr>
          <w:rFonts w:ascii="Times New Roman" w:hAnsi="Times New Roman"/>
        </w:rPr>
        <w:t>На</w:t>
      </w:r>
      <w:proofErr w:type="spellEnd"/>
      <w:r w:rsidRPr="00FE3908">
        <w:rPr>
          <w:rFonts w:ascii="Times New Roman" w:hAnsi="Times New Roman"/>
        </w:rPr>
        <w:t xml:space="preserve"> пике своего развития (1989–92 гг.) в ЗГО проживало 207</w:t>
      </w:r>
      <w:r>
        <w:rPr>
          <w:rFonts w:ascii="Times New Roman" w:hAnsi="Times New Roman"/>
        </w:rPr>
        <w:t>,7</w:t>
      </w:r>
      <w:r w:rsidRPr="00FE3908">
        <w:rPr>
          <w:rFonts w:ascii="Times New Roman" w:hAnsi="Times New Roman"/>
        </w:rPr>
        <w:t xml:space="preserve"> тыс. жителей. На 01.01.2013 население округа составляло уже только  174,6 тыс. человек. За последние пять  лет из ЗГО уехало 1 600 человек.</w:t>
      </w:r>
      <w:bookmarkStart w:id="56" w:name="_Toc347683917"/>
      <w:bookmarkStart w:id="57" w:name="_Toc221705602"/>
    </w:p>
    <w:bookmarkEnd w:id="56"/>
    <w:bookmarkEnd w:id="57"/>
    <w:p w:rsidR="00894DC8" w:rsidRPr="00315099" w:rsidRDefault="00894DC8" w:rsidP="005E61BF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Официальный уровень безработицы в ЗГО на 01.01.2013 составил 1,68%. </w:t>
      </w:r>
      <w:r w:rsidRPr="00FE3908">
        <w:rPr>
          <w:rFonts w:ascii="Times New Roman" w:hAnsi="Times New Roman"/>
        </w:rPr>
        <w:t>Производител</w:t>
      </w:r>
      <w:r w:rsidRPr="00FE3908">
        <w:rPr>
          <w:rFonts w:ascii="Times New Roman" w:hAnsi="Times New Roman"/>
        </w:rPr>
        <w:t>ь</w:t>
      </w:r>
      <w:r w:rsidRPr="00FE3908">
        <w:rPr>
          <w:rFonts w:ascii="Times New Roman" w:hAnsi="Times New Roman"/>
        </w:rPr>
        <w:t xml:space="preserve">ность труда и уровень </w:t>
      </w:r>
      <w:r w:rsidRPr="00315099">
        <w:rPr>
          <w:rFonts w:ascii="Times New Roman" w:hAnsi="Times New Roman"/>
        </w:rPr>
        <w:t xml:space="preserve">заработной платы в округе ниже, чем в других крупных городах </w:t>
      </w:r>
      <w:proofErr w:type="spellStart"/>
      <w:r w:rsidRPr="00315099">
        <w:rPr>
          <w:rFonts w:ascii="Times New Roman" w:hAnsi="Times New Roman"/>
        </w:rPr>
        <w:t>обл</w:t>
      </w:r>
      <w:r w:rsidRPr="00315099">
        <w:rPr>
          <w:rFonts w:ascii="Times New Roman" w:hAnsi="Times New Roman"/>
        </w:rPr>
        <w:t>а</w:t>
      </w:r>
      <w:r w:rsidRPr="00315099">
        <w:rPr>
          <w:rFonts w:ascii="Times New Roman" w:hAnsi="Times New Roman"/>
        </w:rPr>
        <w:t>сти.</w:t>
      </w:r>
      <w:bookmarkStart w:id="58" w:name="_Toc347683918"/>
      <w:bookmarkStart w:id="59" w:name="_Toc221705603"/>
      <w:r w:rsidRPr="00315099">
        <w:rPr>
          <w:rFonts w:ascii="Times New Roman" w:hAnsi="Times New Roman"/>
        </w:rPr>
        <w:t>Среднесписочная</w:t>
      </w:r>
      <w:proofErr w:type="spellEnd"/>
      <w:r w:rsidRPr="00315099">
        <w:rPr>
          <w:rFonts w:ascii="Times New Roman" w:hAnsi="Times New Roman"/>
        </w:rPr>
        <w:t xml:space="preserve"> численность работников крупных и средних организаций на треть ниже численности трудовых ресурсов.</w:t>
      </w:r>
      <w:bookmarkStart w:id="60" w:name="_Toc348002331"/>
    </w:p>
    <w:bookmarkEnd w:id="60"/>
    <w:p w:rsidR="00894DC8" w:rsidRPr="00315099" w:rsidRDefault="00894DC8" w:rsidP="00890537">
      <w:pPr>
        <w:jc w:val="both"/>
        <w:rPr>
          <w:rFonts w:ascii="Times New Roman" w:hAnsi="Times New Roman"/>
        </w:rPr>
      </w:pPr>
      <w:r w:rsidRPr="00315099">
        <w:rPr>
          <w:rFonts w:ascii="Times New Roman" w:hAnsi="Times New Roman"/>
        </w:rPr>
        <w:t>Производительность труда в ЗГО  составляет 0,66 млн. руб. на человека. (Примерно в полтора раза меньше, чем в сопоставимых округах.)</w:t>
      </w:r>
    </w:p>
    <w:p w:rsidR="00894DC8" w:rsidRDefault="00662867" w:rsidP="00D36E2C">
      <w:pPr>
        <w:pStyle w:val="afffffff1"/>
        <w:keepNext/>
      </w:pPr>
      <w:r>
        <w:rPr>
          <w:noProof/>
          <w:lang w:eastAsia="ru-RU"/>
        </w:rPr>
        <w:pict>
          <v:shape id="Диаграмма 2" o:spid="_x0000_i1026" type="#_x0000_t75" style="width:464.15pt;height:233.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">
            <v:imagedata r:id="rId11" o:title=""/>
            <o:lock v:ext="edit" aspectratio="f"/>
          </v:shape>
        </w:pict>
      </w:r>
    </w:p>
    <w:p w:rsidR="00894DC8" w:rsidRDefault="00894DC8" w:rsidP="00D36E2C">
      <w:pPr>
        <w:pStyle w:val="afffffff1"/>
      </w:pPr>
      <w:r w:rsidRPr="00FE3908">
        <w:t>Источник: Росстат 2007–2011</w:t>
      </w:r>
    </w:p>
    <w:p w:rsidR="00894DC8" w:rsidRPr="00D36E2C" w:rsidRDefault="00894DC8" w:rsidP="00D36E2C">
      <w:pPr>
        <w:pStyle w:val="afc"/>
        <w:rPr>
          <w:color w:val="000000"/>
        </w:rPr>
      </w:pPr>
      <w:r>
        <w:t xml:space="preserve">Рисунок </w:t>
      </w:r>
      <w:fldSimple w:instr=" SEQ Рисунок \* ARABIC ">
        <w:r w:rsidR="00D95B8B">
          <w:rPr>
            <w:noProof/>
          </w:rPr>
          <w:t>2</w:t>
        </w:r>
      </w:fldSimple>
      <w:r w:rsidRPr="00FE3908">
        <w:rPr>
          <w:color w:val="000000"/>
        </w:rPr>
        <w:t xml:space="preserve"> — Динамика производительности труда, млн. руб. на чел.</w:t>
      </w:r>
    </w:p>
    <w:p w:rsidR="00894DC8" w:rsidRPr="00315099" w:rsidRDefault="00894DC8" w:rsidP="00E73358">
      <w:pPr>
        <w:jc w:val="both"/>
        <w:rPr>
          <w:rFonts w:ascii="Times New Roman" w:hAnsi="Times New Roman"/>
        </w:rPr>
      </w:pPr>
      <w:bookmarkStart w:id="61" w:name="_Toc347683744"/>
      <w:bookmarkStart w:id="62" w:name="_Toc347683919"/>
      <w:bookmarkStart w:id="63" w:name="_Toc221705604"/>
      <w:bookmarkStart w:id="64" w:name="_Toc227326939"/>
      <w:bookmarkEnd w:id="58"/>
      <w:bookmarkEnd w:id="59"/>
      <w:proofErr w:type="spellStart"/>
      <w:r w:rsidRPr="00315099">
        <w:rPr>
          <w:rFonts w:ascii="Times New Roman" w:hAnsi="Times New Roman"/>
        </w:rPr>
        <w:t>ботной</w:t>
      </w:r>
      <w:proofErr w:type="spellEnd"/>
      <w:r w:rsidRPr="00315099">
        <w:rPr>
          <w:rFonts w:ascii="Times New Roman" w:hAnsi="Times New Roman"/>
        </w:rPr>
        <w:t xml:space="preserve"> платы по крупным и средним организациям ЗГО (18 467,8 руб.) составляет 78% от </w:t>
      </w:r>
      <w:proofErr w:type="spellStart"/>
      <w:r w:rsidRPr="00315099">
        <w:rPr>
          <w:rFonts w:ascii="Times New Roman" w:hAnsi="Times New Roman"/>
        </w:rPr>
        <w:t>о</w:t>
      </w:r>
      <w:r w:rsidRPr="00315099">
        <w:rPr>
          <w:rFonts w:ascii="Times New Roman" w:hAnsi="Times New Roman"/>
        </w:rPr>
        <w:t>б</w:t>
      </w:r>
      <w:r w:rsidRPr="00315099">
        <w:rPr>
          <w:rFonts w:ascii="Times New Roman" w:hAnsi="Times New Roman"/>
        </w:rPr>
        <w:t>щеобластного</w:t>
      </w:r>
      <w:proofErr w:type="spellEnd"/>
      <w:r w:rsidRPr="00315099">
        <w:rPr>
          <w:rFonts w:ascii="Times New Roman" w:hAnsi="Times New Roman"/>
        </w:rPr>
        <w:t xml:space="preserve"> уровня.</w:t>
      </w:r>
    </w:p>
    <w:p w:rsidR="00894DC8" w:rsidRPr="00FE3908" w:rsidRDefault="00894DC8" w:rsidP="00D91896">
      <w:pPr>
        <w:pStyle w:val="32"/>
      </w:pPr>
      <w:bookmarkStart w:id="65" w:name="_Toc233448444"/>
      <w:bookmarkStart w:id="66" w:name="_Toc233891742"/>
      <w:r>
        <w:t>1.1</w:t>
      </w:r>
      <w:r w:rsidRPr="00FE3908">
        <w:t>.3 Анализ экономического развития городского округа</w:t>
      </w:r>
      <w:bookmarkEnd w:id="61"/>
      <w:bookmarkEnd w:id="62"/>
      <w:bookmarkEnd w:id="63"/>
      <w:bookmarkEnd w:id="64"/>
      <w:bookmarkEnd w:id="65"/>
      <w:bookmarkEnd w:id="66"/>
    </w:p>
    <w:p w:rsidR="00894DC8" w:rsidRPr="006B5D91" w:rsidRDefault="00894DC8" w:rsidP="00D91896">
      <w:pPr>
        <w:pStyle w:val="4"/>
        <w:rPr>
          <w:lang w:val="ru-RU"/>
        </w:rPr>
      </w:pPr>
      <w:bookmarkStart w:id="67" w:name="_Toc347683920"/>
      <w:bookmarkStart w:id="68" w:name="_Toc221705605"/>
      <w:bookmarkStart w:id="69" w:name="_Toc227326940"/>
      <w:bookmarkStart w:id="70" w:name="_Toc233448445"/>
      <w:r w:rsidRPr="006B5D91">
        <w:rPr>
          <w:lang w:val="ru-RU"/>
        </w:rPr>
        <w:t>Общая характеристика отраслей</w:t>
      </w:r>
      <w:bookmarkEnd w:id="67"/>
      <w:bookmarkEnd w:id="68"/>
      <w:bookmarkEnd w:id="69"/>
      <w:bookmarkEnd w:id="70"/>
    </w:p>
    <w:p w:rsidR="00894DC8" w:rsidRPr="00FE3908" w:rsidRDefault="00894DC8" w:rsidP="00AC7DBE">
      <w:pPr>
        <w:rPr>
          <w:rFonts w:ascii="Times New Roman" w:hAnsi="Times New Roman"/>
        </w:rPr>
      </w:pPr>
      <w:bookmarkStart w:id="71" w:name="_Toc347683927"/>
      <w:r>
        <w:rPr>
          <w:rFonts w:ascii="Times New Roman" w:hAnsi="Times New Roman"/>
          <w:b/>
        </w:rPr>
        <w:t>Важную</w:t>
      </w:r>
      <w:r w:rsidRPr="00FE3908">
        <w:rPr>
          <w:rFonts w:ascii="Times New Roman" w:hAnsi="Times New Roman"/>
          <w:b/>
        </w:rPr>
        <w:t xml:space="preserve"> роль в экономике округа играет находящееся на спаде промышленное прои</w:t>
      </w:r>
      <w:r w:rsidRPr="00FE3908">
        <w:rPr>
          <w:rFonts w:ascii="Times New Roman" w:hAnsi="Times New Roman"/>
          <w:b/>
        </w:rPr>
        <w:t>з</w:t>
      </w:r>
      <w:r w:rsidRPr="00FE3908">
        <w:rPr>
          <w:rFonts w:ascii="Times New Roman" w:hAnsi="Times New Roman"/>
          <w:b/>
        </w:rPr>
        <w:t>водство.</w:t>
      </w:r>
      <w:r w:rsidRPr="00FE3908">
        <w:rPr>
          <w:rFonts w:ascii="Times New Roman" w:hAnsi="Times New Roman"/>
        </w:rPr>
        <w:t xml:space="preserve"> Ключевыми промышленными предприятиями округа являются ОАО «Златоусто</w:t>
      </w:r>
      <w:r w:rsidRPr="00FE3908">
        <w:rPr>
          <w:rFonts w:ascii="Times New Roman" w:hAnsi="Times New Roman"/>
        </w:rPr>
        <w:t>в</w:t>
      </w:r>
      <w:r w:rsidRPr="00FE3908">
        <w:rPr>
          <w:rFonts w:ascii="Times New Roman" w:hAnsi="Times New Roman"/>
        </w:rPr>
        <w:t>ский машиностроительный завод»</w:t>
      </w:r>
      <w:r>
        <w:rPr>
          <w:rFonts w:ascii="Times New Roman" w:hAnsi="Times New Roman"/>
        </w:rPr>
        <w:t xml:space="preserve"> и </w:t>
      </w:r>
      <w:r w:rsidRPr="00FE3908">
        <w:rPr>
          <w:rFonts w:ascii="Times New Roman" w:hAnsi="Times New Roman"/>
        </w:rPr>
        <w:t>ОАО «Златоустовский металлургический завод». Пр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мышленность округа претерпевает спад, что во многом определено подъемом новых сильных конкурентов — китайской и индийской промышленности.</w:t>
      </w:r>
    </w:p>
    <w:p w:rsidR="00894DC8" w:rsidRPr="00FE3908" w:rsidRDefault="00894DC8" w:rsidP="003F640D">
      <w:pPr>
        <w:pStyle w:val="affffb"/>
      </w:pPr>
      <w:bookmarkStart w:id="72" w:name="_Toc221705607"/>
      <w:r w:rsidRPr="00FE3908">
        <w:lastRenderedPageBreak/>
        <w:t xml:space="preserve">Сравнение с другими городами показывает, что объемы промышленного производства в ЗГО ниже, чем в </w:t>
      </w:r>
      <w:proofErr w:type="spellStart"/>
      <w:r w:rsidRPr="00FE3908">
        <w:t>Миасском</w:t>
      </w:r>
      <w:proofErr w:type="spellEnd"/>
      <w:r w:rsidRPr="00FE3908">
        <w:t xml:space="preserve"> городском округе.</w:t>
      </w:r>
    </w:p>
    <w:p w:rsidR="00894DC8" w:rsidRDefault="00662867" w:rsidP="00D36E2C">
      <w:pPr>
        <w:pStyle w:val="affffb"/>
        <w:keepNext/>
      </w:pPr>
      <w:r>
        <w:rPr>
          <w:noProof/>
          <w:lang w:eastAsia="ru-RU"/>
        </w:rPr>
        <w:pict>
          <v:shape id="Рисунок 28" o:spid="_x0000_i1027" type="#_x0000_t75" style="width:469.9pt;height:140.15pt;visibility:visible">
            <v:imagedata r:id="rId12" o:title="" croptop="-1043f" cropbottom="-1261f" cropleft="-680f" cropright="-3045f"/>
          </v:shape>
        </w:pict>
      </w:r>
    </w:p>
    <w:p w:rsidR="00894DC8" w:rsidRDefault="00894DC8" w:rsidP="00D36E2C">
      <w:pPr>
        <w:pStyle w:val="afffffff1"/>
      </w:pPr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</w:t>
      </w:r>
    </w:p>
    <w:p w:rsidR="00894DC8" w:rsidRPr="00FE3908" w:rsidRDefault="00894DC8" w:rsidP="00D36E2C">
      <w:pPr>
        <w:pStyle w:val="afc"/>
      </w:pPr>
      <w:r>
        <w:t xml:space="preserve">Рисунок </w:t>
      </w:r>
      <w:fldSimple w:instr=" SEQ Рисунок \* ARABIC ">
        <w:r w:rsidR="00D95B8B">
          <w:rPr>
            <w:noProof/>
          </w:rPr>
          <w:t>3</w:t>
        </w:r>
      </w:fldSimple>
      <w:r>
        <w:t xml:space="preserve"> — </w:t>
      </w:r>
      <w:r w:rsidRPr="00FE3908">
        <w:t>Динамическое изменение  объема отгруженной проду</w:t>
      </w:r>
      <w:r w:rsidRPr="00FE3908">
        <w:t>к</w:t>
      </w:r>
      <w:r w:rsidRPr="00FE3908">
        <w:t>ции собственного производства с учетом выполненных собственными силами работ и услуг  предприятий по округам, в фактически действ</w:t>
      </w:r>
      <w:r w:rsidRPr="00FE3908">
        <w:t>о</w:t>
      </w:r>
      <w:r w:rsidRPr="00FE3908">
        <w:t>вавших ценах, млн. рублей</w:t>
      </w:r>
    </w:p>
    <w:p w:rsidR="00894DC8" w:rsidRPr="00FE3908" w:rsidRDefault="00894DC8" w:rsidP="0069333A">
      <w:pPr>
        <w:pStyle w:val="affffb"/>
      </w:pPr>
      <w:r w:rsidRPr="001B3A47">
        <w:t xml:space="preserve">Машиностроение имеет первостепенное значение для экономики округа. </w:t>
      </w:r>
      <w:r w:rsidRPr="00FE3908">
        <w:t>Общую тенденцию в сегменте машиностроения и металлообработки задает ОАО «Златоустовский машиностро</w:t>
      </w:r>
      <w:r w:rsidRPr="00FE3908">
        <w:t>и</w:t>
      </w:r>
      <w:r w:rsidRPr="00FE3908">
        <w:t>тельный завод» (</w:t>
      </w:r>
      <w:proofErr w:type="spellStart"/>
      <w:r w:rsidRPr="00FE3908">
        <w:t>Златмаш</w:t>
      </w:r>
      <w:proofErr w:type="spellEnd"/>
      <w:r w:rsidRPr="00FE3908">
        <w:t xml:space="preserve">). </w:t>
      </w:r>
      <w:r w:rsidRPr="001B3A47">
        <w:t>Завод является одним из ведущих предприятий по изготовлению ракетных комплексов стратегического назначения Военно-морского флота РФ. Наряду с в</w:t>
      </w:r>
      <w:r w:rsidRPr="001B3A47">
        <w:t>ы</w:t>
      </w:r>
      <w:r w:rsidRPr="001B3A47">
        <w:t>полнением государственного оборонного заказа, на заводе успешно развивается выпуск гра</w:t>
      </w:r>
      <w:r w:rsidRPr="001B3A47">
        <w:t>ж</w:t>
      </w:r>
      <w:r w:rsidRPr="001B3A47">
        <w:t xml:space="preserve">данской </w:t>
      </w:r>
      <w:proofErr w:type="spellStart"/>
      <w:r w:rsidRPr="001B3A47">
        <w:t>продукции.Руководство</w:t>
      </w:r>
      <w:proofErr w:type="spellEnd"/>
      <w:r w:rsidRPr="001B3A47">
        <w:t xml:space="preserve"> предприятия планирует расширение номенклатуры выпуска гражданской </w:t>
      </w:r>
      <w:proofErr w:type="spellStart"/>
      <w:r w:rsidRPr="001B3A47">
        <w:t>продукции.</w:t>
      </w:r>
      <w:r w:rsidRPr="00FE3908">
        <w:t>За</w:t>
      </w:r>
      <w:proofErr w:type="spellEnd"/>
      <w:r w:rsidRPr="00FE3908">
        <w:t xml:space="preserve"> последние годы прослеживается положительная тенденция роста объемов реализации предприятия.</w:t>
      </w:r>
    </w:p>
    <w:p w:rsidR="00894DC8" w:rsidRPr="00FE3908" w:rsidRDefault="00894DC8" w:rsidP="00AC7DBE">
      <w:pPr>
        <w:pStyle w:val="affffb"/>
      </w:pPr>
      <w:r w:rsidRPr="00FE3908">
        <w:t>Металлургия —</w:t>
      </w:r>
      <w:r>
        <w:t xml:space="preserve"> так </w:t>
      </w:r>
      <w:proofErr w:type="spellStart"/>
      <w:r>
        <w:t>жеважный</w:t>
      </w:r>
      <w:proofErr w:type="spellEnd"/>
      <w:r w:rsidRPr="00FE3908">
        <w:t xml:space="preserve"> сегмент экономики ЗГО. Градообразующим предприятием Златоуста является ОАО «Златоустовский металлургический завод» (ЗМЗ). Но финансово-экономическая ситуация на предприятии неустойчивая.</w:t>
      </w:r>
    </w:p>
    <w:p w:rsidR="00894DC8" w:rsidRDefault="00662867" w:rsidP="00D36E2C">
      <w:pPr>
        <w:keepNext/>
        <w:jc w:val="both"/>
      </w:pPr>
      <w:r>
        <w:rPr>
          <w:rFonts w:ascii="Times New Roman" w:hAnsi="Times New Roman"/>
          <w:noProof/>
          <w:lang w:eastAsia="ru-RU"/>
        </w:rPr>
        <w:pict>
          <v:shape id="Диаграмма 292" o:spid="_x0000_i1028" type="#_x0000_t75" style="width:462.25pt;height:168pt;visibility:visible">
            <v:imagedata r:id="rId13" o:title=""/>
          </v:shape>
        </w:pict>
      </w:r>
    </w:p>
    <w:p w:rsidR="00894DC8" w:rsidRDefault="00894DC8" w:rsidP="00D36E2C">
      <w:pPr>
        <w:pStyle w:val="afffffff1"/>
      </w:pPr>
      <w:r w:rsidRPr="00FE3908">
        <w:t>Источник: ОАО «Златоустовский металлургический завод», 2012</w:t>
      </w:r>
    </w:p>
    <w:p w:rsidR="00894DC8" w:rsidRPr="00FE3908" w:rsidRDefault="00894DC8" w:rsidP="00D36E2C">
      <w:pPr>
        <w:pStyle w:val="afc"/>
        <w:keepNext w:val="0"/>
        <w:jc w:val="both"/>
        <w:rPr>
          <w:rFonts w:ascii="Times New Roman" w:hAnsi="Times New Roman"/>
        </w:rPr>
      </w:pPr>
      <w:r>
        <w:t xml:space="preserve">Рисунок </w:t>
      </w:r>
      <w:fldSimple w:instr=" SEQ Рисунок \* ARABIC ">
        <w:r w:rsidR="00D95B8B">
          <w:rPr>
            <w:noProof/>
          </w:rPr>
          <w:t>4</w:t>
        </w:r>
      </w:fldSimple>
      <w:r w:rsidRPr="00FE3908">
        <w:t xml:space="preserve"> — Динамика изменения основных показателей ОАО «ЗМЗ», тыс. руб.</w:t>
      </w:r>
    </w:p>
    <w:p w:rsidR="00894DC8" w:rsidRPr="00FE3908" w:rsidRDefault="00894DC8" w:rsidP="00D01FDA">
      <w:pPr>
        <w:pStyle w:val="affffb"/>
      </w:pPr>
      <w:bookmarkStart w:id="73" w:name="_Toc347683925"/>
      <w:r w:rsidRPr="00FE3908">
        <w:lastRenderedPageBreak/>
        <w:t>Гильдия мастеров-оружейников Златоуста</w:t>
      </w:r>
      <w:r>
        <w:t xml:space="preserve"> — одно из брендовых </w:t>
      </w:r>
      <w:r w:rsidRPr="00FE3908">
        <w:t>и позиционирующих для ЗГО направлений.</w:t>
      </w:r>
      <w:bookmarkEnd w:id="73"/>
    </w:p>
    <w:p w:rsidR="00894DC8" w:rsidRPr="00FE3908" w:rsidRDefault="00894DC8" w:rsidP="00D01FDA">
      <w:pPr>
        <w:pStyle w:val="affffb"/>
      </w:pPr>
      <w:r w:rsidRPr="00FE3908">
        <w:t>Объемы производства и распределения электроэнергии, газа и воды в ЗГО имеют тенденцию роста. Основные представители в данной сфере промышленности: ООО «Златоустовский в</w:t>
      </w:r>
      <w:r w:rsidRPr="00FE3908">
        <w:t>о</w:t>
      </w:r>
      <w:r w:rsidRPr="00FE3908">
        <w:t>доканал»  и  ООО «Теплоэнергетик».</w:t>
      </w:r>
    </w:p>
    <w:p w:rsidR="00894DC8" w:rsidRPr="00FE3908" w:rsidRDefault="00894DC8" w:rsidP="00AC7DBE">
      <w:pPr>
        <w:pStyle w:val="affffb"/>
      </w:pPr>
      <w:r w:rsidRPr="00FE3908">
        <w:t>Доля прочих отраслей в общем объеме промышленного производства составляет всего 1,2%. Минимальный вес в общем производственном объеме не позволяет данным предприятиям с</w:t>
      </w:r>
      <w:r w:rsidRPr="00FE3908">
        <w:t>е</w:t>
      </w:r>
      <w:r w:rsidRPr="00FE3908">
        <w:t>рьезно воздействовать на экономический климат ЗГО.</w:t>
      </w:r>
    </w:p>
    <w:bookmarkEnd w:id="71"/>
    <w:bookmarkEnd w:id="72"/>
    <w:p w:rsidR="00894DC8" w:rsidRPr="00FE3908" w:rsidRDefault="00894DC8" w:rsidP="00AC7DBE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Сельское хозяйство в округе практически отсутствует. </w:t>
      </w:r>
      <w:r w:rsidRPr="00FE3908">
        <w:rPr>
          <w:rFonts w:ascii="Times New Roman" w:hAnsi="Times New Roman"/>
        </w:rPr>
        <w:t>Подавляющая часть сельского х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зяйства округа — это хозяйства населения (более 99%). Фермерскими хозяйствами было пр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изведено продукции в 2011 г. лишь на 0,6 млн. руб. Основная отрасль сельского хозяй</w:t>
      </w:r>
      <w:bookmarkStart w:id="74" w:name="_Toc347683928"/>
      <w:bookmarkStart w:id="75" w:name="_Toc221705608"/>
      <w:r>
        <w:rPr>
          <w:rFonts w:ascii="Times New Roman" w:hAnsi="Times New Roman"/>
        </w:rPr>
        <w:t>ства в округе — животноводство.</w:t>
      </w:r>
    </w:p>
    <w:bookmarkEnd w:id="74"/>
    <w:bookmarkEnd w:id="75"/>
    <w:p w:rsidR="00894DC8" w:rsidRPr="00E52D8C" w:rsidRDefault="00894DC8" w:rsidP="00AC7DBE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Строительство в округе ведется на минимальном уровне. </w:t>
      </w:r>
      <w:r w:rsidRPr="00FE3908">
        <w:rPr>
          <w:rFonts w:ascii="Times New Roman" w:hAnsi="Times New Roman"/>
        </w:rPr>
        <w:t xml:space="preserve">В последние несколько лет ввод в действие жилых домов (включая </w:t>
      </w:r>
      <w:r w:rsidRPr="00E52D8C">
        <w:rPr>
          <w:rFonts w:ascii="Times New Roman" w:hAnsi="Times New Roman"/>
        </w:rPr>
        <w:t>индивидуальное строительство) в ЗГО стабильно снижае</w:t>
      </w:r>
      <w:r w:rsidRPr="00E52D8C">
        <w:rPr>
          <w:rFonts w:ascii="Times New Roman" w:hAnsi="Times New Roman"/>
        </w:rPr>
        <w:t>т</w:t>
      </w:r>
      <w:r w:rsidRPr="00E52D8C">
        <w:rPr>
          <w:rFonts w:ascii="Times New Roman" w:hAnsi="Times New Roman"/>
        </w:rPr>
        <w:t>ся. Объем ввода жилых домов 25,4 тыс. кв. м. (2012 г.).</w:t>
      </w:r>
    </w:p>
    <w:p w:rsidR="00894DC8" w:rsidRPr="00FE3908" w:rsidRDefault="00894DC8" w:rsidP="00013D1D">
      <w:pPr>
        <w:pStyle w:val="affffb"/>
      </w:pPr>
      <w:bookmarkStart w:id="76" w:name="_Toc347683929"/>
      <w:bookmarkStart w:id="77" w:name="_Toc221705609"/>
      <w:r w:rsidRPr="00E52D8C">
        <w:t>Общая характеристика строительства: Доля</w:t>
      </w:r>
      <w:r w:rsidRPr="00FE3908">
        <w:t xml:space="preserve"> предприятий строительной индустрии в общем количестве предприятий ЗГО  составляет 9,4%.</w:t>
      </w:r>
    </w:p>
    <w:p w:rsidR="00894DC8" w:rsidRPr="00FE3908" w:rsidRDefault="00894DC8" w:rsidP="00AC7DBE">
      <w:pPr>
        <w:pStyle w:val="affffb"/>
      </w:pPr>
      <w:r w:rsidRPr="00FE3908">
        <w:t>В секторе жилой недвижимости ввод в действие жилых домов в ЗГО сокращается в течение последних лет.</w:t>
      </w:r>
    </w:p>
    <w:p w:rsidR="00894DC8" w:rsidRPr="00FE3908" w:rsidRDefault="00894DC8" w:rsidP="00AC7DBE">
      <w:pPr>
        <w:rPr>
          <w:rFonts w:ascii="Times New Roman" w:hAnsi="Times New Roman"/>
        </w:rPr>
      </w:pPr>
      <w:bookmarkStart w:id="78" w:name="_Toc347683930"/>
      <w:bookmarkEnd w:id="76"/>
      <w:bookmarkEnd w:id="77"/>
      <w:r w:rsidRPr="00FE3908">
        <w:rPr>
          <w:rFonts w:ascii="Times New Roman" w:hAnsi="Times New Roman"/>
          <w:b/>
        </w:rPr>
        <w:t xml:space="preserve">Сфера транспорта находится на спаде. </w:t>
      </w:r>
      <w:r w:rsidRPr="00FE3908">
        <w:rPr>
          <w:rFonts w:ascii="Times New Roman" w:hAnsi="Times New Roman"/>
        </w:rPr>
        <w:t>Транспортная отрасль — одна из ключевых соста</w:t>
      </w:r>
      <w:r w:rsidRPr="00FE3908">
        <w:rPr>
          <w:rFonts w:ascii="Times New Roman" w:hAnsi="Times New Roman"/>
        </w:rPr>
        <w:t>в</w:t>
      </w:r>
      <w:r w:rsidRPr="00FE3908">
        <w:rPr>
          <w:rFonts w:ascii="Times New Roman" w:hAnsi="Times New Roman"/>
        </w:rPr>
        <w:t>ляющих экономической инфраструктуры. Несмотря на  существенный рост объема грузопер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возок по некоторым видам деятельности, в целом в 2011 году показатель снизился на 27% по отношению к предыдущему году. Снижение показателей работы транспорта свидетельствует об общем снижении экономической активности производственных предприятий округа.</w:t>
      </w:r>
    </w:p>
    <w:p w:rsidR="00894DC8" w:rsidRPr="00FE3908" w:rsidRDefault="00894DC8" w:rsidP="006D7D32">
      <w:pPr>
        <w:pStyle w:val="affffb"/>
      </w:pPr>
      <w:bookmarkStart w:id="79" w:name="_Toc221705610"/>
      <w:r w:rsidRPr="00FE3908">
        <w:t>В структуре и динамике грузооборота наблюдается снижение объемов грузооборота за п</w:t>
      </w:r>
      <w:r w:rsidRPr="00FE3908">
        <w:t>о</w:t>
      </w:r>
      <w:r w:rsidRPr="00FE3908">
        <w:t>следний год, основной объем грузоперевозок  приходится на предприятия, вид деятельности которых относится к разделу «Транспорт и связь» и «Обрабатывающие производства».</w:t>
      </w:r>
    </w:p>
    <w:p w:rsidR="00894DC8" w:rsidRPr="00FE3908" w:rsidRDefault="00894DC8" w:rsidP="006D7D32">
      <w:pPr>
        <w:pStyle w:val="affffb"/>
      </w:pPr>
      <w:r w:rsidRPr="00FE3908">
        <w:t>Городской общественный пассажирский транспорт: наблюдается увеличение количества па</w:t>
      </w:r>
      <w:r w:rsidRPr="00FE3908">
        <w:t>с</w:t>
      </w:r>
      <w:r w:rsidRPr="00FE3908">
        <w:t>сажирооборота за последний год. В структуре преобладают маршрутные таксомоторы.</w:t>
      </w:r>
    </w:p>
    <w:p w:rsidR="00894DC8" w:rsidRPr="00315099" w:rsidRDefault="00894DC8" w:rsidP="006D7D32">
      <w:pPr>
        <w:pStyle w:val="affffb"/>
      </w:pPr>
      <w:r w:rsidRPr="00FE3908">
        <w:t xml:space="preserve">Влияние </w:t>
      </w:r>
      <w:r w:rsidRPr="00315099">
        <w:t>транспорта на экономику города заключается в том, что сокращение объемных пок</w:t>
      </w:r>
      <w:r w:rsidRPr="00315099">
        <w:t>а</w:t>
      </w:r>
      <w:r w:rsidRPr="00315099">
        <w:t>зателей грузового транспорта  ЗГО — еще один индикатор, свидетельствующий о спаде в промышленности и строительстве округа.</w:t>
      </w:r>
    </w:p>
    <w:p w:rsidR="00894DC8" w:rsidRPr="008D5808" w:rsidRDefault="00894DC8" w:rsidP="008D5808">
      <w:pPr>
        <w:rPr>
          <w:rFonts w:ascii="Times New Roman" w:hAnsi="Times New Roman"/>
        </w:rPr>
      </w:pPr>
      <w:bookmarkStart w:id="80" w:name="_Toc347683931"/>
      <w:bookmarkStart w:id="81" w:name="_Toc221705611"/>
      <w:bookmarkEnd w:id="78"/>
      <w:bookmarkEnd w:id="79"/>
      <w:r w:rsidRPr="00315099">
        <w:rPr>
          <w:rFonts w:ascii="Times New Roman" w:hAnsi="Times New Roman"/>
          <w:b/>
        </w:rPr>
        <w:t>Динамика оборота розничной торговли в ЗГО в сравнении с другими городами показ</w:t>
      </w:r>
      <w:r w:rsidRPr="00315099">
        <w:rPr>
          <w:rFonts w:ascii="Times New Roman" w:hAnsi="Times New Roman"/>
          <w:b/>
        </w:rPr>
        <w:t>ы</w:t>
      </w:r>
      <w:r w:rsidRPr="00315099">
        <w:rPr>
          <w:rFonts w:ascii="Times New Roman" w:hAnsi="Times New Roman"/>
          <w:b/>
        </w:rPr>
        <w:t>вает, что на фоне других округов ЗГО демонстрирует хороший  прирост оборота розни</w:t>
      </w:r>
      <w:r w:rsidRPr="00315099">
        <w:rPr>
          <w:rFonts w:ascii="Times New Roman" w:hAnsi="Times New Roman"/>
          <w:b/>
        </w:rPr>
        <w:t>ч</w:t>
      </w:r>
      <w:r w:rsidRPr="00315099">
        <w:rPr>
          <w:rFonts w:ascii="Times New Roman" w:hAnsi="Times New Roman"/>
          <w:b/>
        </w:rPr>
        <w:t>ной торговли.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Диаграмма 27" o:spid="_x0000_i1029" type="#_x0000_t75" style="width:351.35pt;height:186.25pt;visibility:visible">
            <v:imagedata r:id="rId14" o:title=""/>
          </v:shape>
        </w:pict>
      </w:r>
    </w:p>
    <w:p w:rsidR="00894DC8" w:rsidRPr="00FE3908" w:rsidRDefault="00894DC8" w:rsidP="006D7D32">
      <w:pPr>
        <w:pStyle w:val="afffffff1"/>
      </w:pPr>
      <w:bookmarkStart w:id="82" w:name="_Toc348388058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</w:t>
      </w:r>
    </w:p>
    <w:p w:rsidR="00894DC8" w:rsidRPr="00FE3908" w:rsidRDefault="00894DC8" w:rsidP="00D01FDA">
      <w:pPr>
        <w:pStyle w:val="afc"/>
      </w:pPr>
      <w:r w:rsidRPr="00FE3908">
        <w:t xml:space="preserve">Рисунок </w:t>
      </w:r>
      <w:r>
        <w:t>5</w:t>
      </w:r>
      <w:r w:rsidRPr="00FE3908">
        <w:t xml:space="preserve"> —Динамика изменения индекса физического объема об</w:t>
      </w:r>
      <w:r w:rsidRPr="00FE3908">
        <w:t>о</w:t>
      </w:r>
      <w:r w:rsidRPr="00FE3908">
        <w:t>рота розничной торговли, в % по округам</w:t>
      </w:r>
      <w:bookmarkEnd w:id="82"/>
    </w:p>
    <w:p w:rsidR="00894DC8" w:rsidRPr="00FE3908" w:rsidRDefault="00894DC8" w:rsidP="00AC7DBE">
      <w:pPr>
        <w:pStyle w:val="affffb"/>
      </w:pPr>
      <w:r w:rsidRPr="00FE3908">
        <w:t>Структура оборота розничной торговли: оборот розничной торговли в основном сформирован предприятиями торговли и индивидуальными предпринимателями, осуществляющими де</w:t>
      </w:r>
      <w:r w:rsidRPr="00FE3908">
        <w:t>я</w:t>
      </w:r>
      <w:r w:rsidRPr="00FE3908">
        <w:t>тельность в стационарной торговой сети.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Диаграмма 7" o:spid="_x0000_i1030" type="#_x0000_t75" style="width:360.5pt;height:214.1pt;visibility:visible">
            <v:imagedata r:id="rId15" o:title="" cropbottom="-22f"/>
          </v:shape>
        </w:pict>
      </w:r>
    </w:p>
    <w:p w:rsidR="00894DC8" w:rsidRPr="00FE3908" w:rsidRDefault="00894DC8" w:rsidP="006D7D32">
      <w:pPr>
        <w:pStyle w:val="afffffff1"/>
      </w:pPr>
      <w:bookmarkStart w:id="83" w:name="_Toc348388062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</w:t>
      </w:r>
    </w:p>
    <w:p w:rsidR="00894DC8" w:rsidRPr="0040299A" w:rsidRDefault="00894DC8" w:rsidP="00824D11">
      <w:pPr>
        <w:pStyle w:val="afc"/>
        <w:keepNext w:val="0"/>
        <w:rPr>
          <w:rFonts w:ascii="Times New Roman" w:hAnsi="Times New Roman"/>
        </w:rPr>
      </w:pPr>
      <w:r w:rsidRPr="00FE3908">
        <w:t xml:space="preserve">Рисунок </w:t>
      </w:r>
      <w:r>
        <w:t>6</w:t>
      </w:r>
      <w:r w:rsidRPr="00FE3908">
        <w:t xml:space="preserve"> — Динамика изменения оборота розничной торговли на душу населения по округам</w:t>
      </w:r>
      <w:bookmarkEnd w:id="83"/>
      <w:r w:rsidRPr="00CC686E">
        <w:t xml:space="preserve">, </w:t>
      </w:r>
      <w:proofErr w:type="spellStart"/>
      <w:r w:rsidRPr="00CC686E">
        <w:t>руб.</w:t>
      </w:r>
      <w:r w:rsidRPr="0040299A">
        <w:t>на</w:t>
      </w:r>
      <w:proofErr w:type="spellEnd"/>
      <w:r w:rsidRPr="0040299A">
        <w:t xml:space="preserve"> чел.</w:t>
      </w:r>
    </w:p>
    <w:p w:rsidR="00894DC8" w:rsidRPr="00FE3908" w:rsidRDefault="00894DC8" w:rsidP="008261B1">
      <w:pPr>
        <w:pStyle w:val="affffb"/>
      </w:pPr>
      <w:r w:rsidRPr="00FE3908">
        <w:t>Потребительский рынок округа характеризуется как стабильный, с соответствующим уровнем насыщенности товарами и услугами, с высокой предпринимательской активностью. Влияние розничной торговли на экономику города заключается в том, что сектор розничной торговли может быть взят в качестве опережающего индикатора развития экономки ЗГО.</w:t>
      </w:r>
    </w:p>
    <w:p w:rsidR="00894DC8" w:rsidRPr="00FE3908" w:rsidRDefault="00894DC8" w:rsidP="008261B1">
      <w:pPr>
        <w:pStyle w:val="affffb"/>
      </w:pPr>
      <w:r w:rsidRPr="00FE3908">
        <w:t xml:space="preserve">Объем оборота общественного питания </w:t>
      </w:r>
      <w:proofErr w:type="spellStart"/>
      <w:r w:rsidRPr="00FE3908">
        <w:t>снижается.В</w:t>
      </w:r>
      <w:proofErr w:type="spellEnd"/>
      <w:r w:rsidRPr="00FE3908">
        <w:t xml:space="preserve"> сфере общественного питания округа в 2011 году усилилась тенденция к снижению объемов оборота. Сравнение с другими городами </w:t>
      </w:r>
      <w:r w:rsidRPr="00FE3908">
        <w:lastRenderedPageBreak/>
        <w:t>показывает, что падение индекса ЗГО в 2011 году по отношению к 2010 году не столь сущ</w:t>
      </w:r>
      <w:r w:rsidRPr="00FE3908">
        <w:t>е</w:t>
      </w:r>
      <w:r w:rsidRPr="00FE3908">
        <w:t xml:space="preserve">ственно как у МГО, но больше, чем по </w:t>
      </w:r>
      <w:proofErr w:type="spellStart"/>
      <w:r w:rsidRPr="00FE3908">
        <w:t>Копейскому</w:t>
      </w:r>
      <w:proofErr w:type="spellEnd"/>
      <w:r w:rsidRPr="00FE3908">
        <w:t xml:space="preserve"> городскому округу.</w:t>
      </w:r>
    </w:p>
    <w:p w:rsidR="00894DC8" w:rsidRPr="0054181E" w:rsidRDefault="00894DC8" w:rsidP="008261B1">
      <w:pPr>
        <w:pStyle w:val="affffb"/>
      </w:pPr>
      <w:r w:rsidRPr="00FE3908">
        <w:t>В структуре оборота общественного питания в ЗГО преобладает частный бизнес; малым би</w:t>
      </w:r>
      <w:r w:rsidRPr="00FE3908">
        <w:t>з</w:t>
      </w:r>
      <w:r w:rsidRPr="00FE3908">
        <w:t xml:space="preserve">несом в 2011 году было сформировано </w:t>
      </w:r>
      <w:r w:rsidRPr="0054181E">
        <w:t>50,8% оборота общественного питания округа.</w:t>
      </w:r>
    </w:p>
    <w:bookmarkEnd w:id="80"/>
    <w:bookmarkEnd w:id="81"/>
    <w:p w:rsidR="00894DC8" w:rsidRPr="0054181E" w:rsidRDefault="00894DC8" w:rsidP="00AC7DBE">
      <w:pPr>
        <w:rPr>
          <w:rFonts w:ascii="Times New Roman" w:hAnsi="Times New Roman"/>
        </w:rPr>
      </w:pPr>
      <w:r w:rsidRPr="0054181E">
        <w:rPr>
          <w:rFonts w:ascii="Times New Roman" w:hAnsi="Times New Roman"/>
          <w:b/>
        </w:rPr>
        <w:t>Основная проблема жилищно-коммунального хозяйства — удорожание услуг.</w:t>
      </w:r>
      <w:r w:rsidRPr="0054181E">
        <w:rPr>
          <w:rFonts w:ascii="Times New Roman" w:hAnsi="Times New Roman"/>
        </w:rPr>
        <w:t xml:space="preserve"> Во многом это удорожание идет вслед за ростом цен на энергоносители. При этом присутствует систе</w:t>
      </w:r>
      <w:r w:rsidRPr="0054181E">
        <w:rPr>
          <w:rFonts w:ascii="Times New Roman" w:hAnsi="Times New Roman"/>
        </w:rPr>
        <w:t>м</w:t>
      </w:r>
      <w:r w:rsidRPr="0054181E">
        <w:rPr>
          <w:rFonts w:ascii="Times New Roman" w:hAnsi="Times New Roman"/>
        </w:rPr>
        <w:t>ная проблема неправильно выстроенных стимулов в данной отрасли — стимулов к повыш</w:t>
      </w:r>
      <w:r w:rsidRPr="0054181E">
        <w:rPr>
          <w:rFonts w:ascii="Times New Roman" w:hAnsi="Times New Roman"/>
        </w:rPr>
        <w:t>е</w:t>
      </w:r>
      <w:r w:rsidRPr="0054181E">
        <w:rPr>
          <w:rFonts w:ascii="Times New Roman" w:hAnsi="Times New Roman"/>
        </w:rPr>
        <w:t>нию эффективности у поставщиков услуг не хватает.</w:t>
      </w:r>
    </w:p>
    <w:p w:rsidR="00894DC8" w:rsidRPr="0054181E" w:rsidRDefault="00894DC8" w:rsidP="008261B1">
      <w:pPr>
        <w:pStyle w:val="affffb"/>
      </w:pPr>
      <w:r w:rsidRPr="0054181E">
        <w:t>В структуре ЖКХ основной объем жилищно-коммунальных услуг оказывается малыми пре</w:t>
      </w:r>
      <w:r w:rsidRPr="0054181E">
        <w:t>д</w:t>
      </w:r>
      <w:r w:rsidRPr="0054181E">
        <w:t>приятиями.</w:t>
      </w:r>
    </w:p>
    <w:p w:rsidR="00894DC8" w:rsidRPr="0054181E" w:rsidRDefault="00894DC8" w:rsidP="00AC7DBE">
      <w:pPr>
        <w:jc w:val="both"/>
        <w:rPr>
          <w:rFonts w:ascii="Times New Roman" w:hAnsi="Times New Roman"/>
        </w:rPr>
      </w:pPr>
      <w:bookmarkStart w:id="84" w:name="_Toc347683933"/>
      <w:bookmarkEnd w:id="54"/>
      <w:bookmarkEnd w:id="55"/>
      <w:r w:rsidRPr="0054181E">
        <w:rPr>
          <w:rFonts w:ascii="Times New Roman" w:hAnsi="Times New Roman"/>
          <w:b/>
        </w:rPr>
        <w:t>Малый бизнес рассматривается округом как одно из приоритетных направлений разв</w:t>
      </w:r>
      <w:r w:rsidRPr="0054181E">
        <w:rPr>
          <w:rFonts w:ascii="Times New Roman" w:hAnsi="Times New Roman"/>
          <w:b/>
        </w:rPr>
        <w:t>и</w:t>
      </w:r>
      <w:r w:rsidRPr="0054181E">
        <w:rPr>
          <w:rFonts w:ascii="Times New Roman" w:hAnsi="Times New Roman"/>
          <w:b/>
        </w:rPr>
        <w:t>тия экономики.</w:t>
      </w:r>
      <w:r w:rsidRPr="0054181E">
        <w:rPr>
          <w:rFonts w:ascii="Times New Roman" w:hAnsi="Times New Roman"/>
        </w:rPr>
        <w:t xml:space="preserve"> Среди муниципальных округов Челябинской области ЗГО в 2012 г. занял 3-е место по развитию малого и среднего предпринимательства. Рост оборотов малого бизнеса увеличивается, в структуре малого бизнеса округа в основном преобладают предприятия то</w:t>
      </w:r>
      <w:r w:rsidRPr="0054181E">
        <w:rPr>
          <w:rFonts w:ascii="Times New Roman" w:hAnsi="Times New Roman"/>
        </w:rPr>
        <w:t>р</w:t>
      </w:r>
      <w:r w:rsidRPr="0054181E">
        <w:rPr>
          <w:rFonts w:ascii="Times New Roman" w:hAnsi="Times New Roman"/>
        </w:rPr>
        <w:t>говли. Все большее значение приобретают предприятия обрабатывающей промышленности.</w:t>
      </w:r>
    </w:p>
    <w:p w:rsidR="00894DC8" w:rsidRPr="00FE3908" w:rsidRDefault="00894DC8" w:rsidP="00D01FDA">
      <w:pPr>
        <w:pStyle w:val="affffb"/>
      </w:pPr>
      <w:bookmarkStart w:id="85" w:name="_Toc221705613"/>
      <w:r w:rsidRPr="0054181E">
        <w:t>Роль малого предпринимательства в экономике города: доля продукции, произведенной м</w:t>
      </w:r>
      <w:r w:rsidRPr="0054181E">
        <w:t>а</w:t>
      </w:r>
      <w:r w:rsidRPr="0054181E">
        <w:t>лыми предприятиями, по оценочным данным в общем объеме произведенной продукции по округу составляет 41% (Администрация ЗГО, 2012б).В структуре</w:t>
      </w:r>
      <w:r w:rsidRPr="00FE3908">
        <w:t xml:space="preserve"> малого бизнеса преобладают предприятия торговли.</w:t>
      </w:r>
    </w:p>
    <w:p w:rsidR="00894DC8" w:rsidRPr="00FE3908" w:rsidRDefault="00894DC8" w:rsidP="00AC7DBE">
      <w:pPr>
        <w:pStyle w:val="affffb"/>
      </w:pPr>
      <w:r w:rsidRPr="00FE3908">
        <w:t>Структура и динамика оборота малых предприятий за период с 2005 года по 2011 год свид</w:t>
      </w:r>
      <w:r w:rsidRPr="00FE3908">
        <w:t>е</w:t>
      </w:r>
      <w:r w:rsidRPr="00FE3908">
        <w:t>тельствует о том, что численность населения, занятого в малом бизнесе, увеличилась в 2 раза. Объем оборота малых предприятий за аналогичный период в сопоставимых ценах вырос в 2,8 раза. Активная государственная поддержка малого предпринимательства в ЗГО создает благ</w:t>
      </w:r>
      <w:r w:rsidRPr="00FE3908">
        <w:t>о</w:t>
      </w:r>
      <w:r w:rsidRPr="00FE3908">
        <w:t>приятные условия для развития малого бизнеса.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Диаграмма 45" o:spid="_x0000_i1031" type="#_x0000_t75" style="width:365.3pt;height:194.9pt;visibility:visible">
            <v:imagedata r:id="rId16" o:title=""/>
          </v:shape>
        </w:pict>
      </w:r>
    </w:p>
    <w:p w:rsidR="00894DC8" w:rsidRPr="00FE3908" w:rsidRDefault="00894DC8" w:rsidP="00E66ECA">
      <w:pPr>
        <w:pStyle w:val="afffffff1"/>
      </w:pPr>
      <w:bookmarkStart w:id="86" w:name="_Toc348388074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2012a</w:t>
      </w:r>
    </w:p>
    <w:p w:rsidR="00894DC8" w:rsidRPr="00FE3908" w:rsidRDefault="00894DC8" w:rsidP="00315099">
      <w:pPr>
        <w:pStyle w:val="afc"/>
        <w:keepNext w:val="0"/>
      </w:pPr>
      <w:r w:rsidRPr="00FE3908">
        <w:t xml:space="preserve">Рисунок </w:t>
      </w:r>
      <w:r>
        <w:t>7</w:t>
      </w:r>
      <w:r w:rsidRPr="00FE3908">
        <w:t xml:space="preserve"> — Динамика оборота малых предприятий за период 2005–2011 года, млн. руб.</w:t>
      </w:r>
      <w:bookmarkEnd w:id="86"/>
    </w:p>
    <w:bookmarkEnd w:id="84"/>
    <w:bookmarkEnd w:id="85"/>
    <w:p w:rsidR="00894DC8" w:rsidRPr="00FE3908" w:rsidRDefault="00894DC8" w:rsidP="00AC7DBE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lastRenderedPageBreak/>
        <w:t>Кризис 2008 г. нанес серьезный урон финансовым результатам предприятий ЗГО. На т</w:t>
      </w:r>
      <w:r w:rsidRPr="00FE3908">
        <w:rPr>
          <w:rFonts w:ascii="Times New Roman" w:hAnsi="Times New Roman"/>
          <w:b/>
        </w:rPr>
        <w:t>е</w:t>
      </w:r>
      <w:r w:rsidRPr="00FE3908">
        <w:rPr>
          <w:rFonts w:ascii="Times New Roman" w:hAnsi="Times New Roman"/>
          <w:b/>
        </w:rPr>
        <w:t>кущий момент ситуация в целом улучшается, но вряд ли может быть рассмотрена как положительная.</w:t>
      </w:r>
      <w:r w:rsidRPr="00FE3908">
        <w:rPr>
          <w:rFonts w:ascii="Times New Roman" w:hAnsi="Times New Roman"/>
        </w:rPr>
        <w:t xml:space="preserve"> В целом, финансовый результат деятельности предприятий ЗГО практически на 100% определяется результатами деятельности предприятий обрабатывающей промышле</w:t>
      </w:r>
      <w:r w:rsidRPr="00FE3908">
        <w:rPr>
          <w:rFonts w:ascii="Times New Roman" w:hAnsi="Times New Roman"/>
        </w:rPr>
        <w:t>н</w:t>
      </w:r>
      <w:r w:rsidRPr="00FE3908">
        <w:rPr>
          <w:rFonts w:ascii="Times New Roman" w:hAnsi="Times New Roman"/>
        </w:rPr>
        <w:t>ности.</w:t>
      </w:r>
    </w:p>
    <w:p w:rsidR="00894DC8" w:rsidRPr="00FE3908" w:rsidRDefault="00894DC8" w:rsidP="00AC7DBE">
      <w:pPr>
        <w:pStyle w:val="affffb"/>
      </w:pPr>
      <w:bookmarkStart w:id="87" w:name="_Toc347683934"/>
      <w:bookmarkStart w:id="88" w:name="_Toc221705614"/>
      <w:r w:rsidRPr="00FE3908">
        <w:t>Сальдированный финансовый результат деятельности крупных и средних предприятий ЗГО свидетельствует об  ухудшении экономической ситуации в округе. Наиболее убыточными сферами деятельности являются сектора транспорта и обрабатывающих производств.</w:t>
      </w:r>
    </w:p>
    <w:p w:rsidR="00894DC8" w:rsidRPr="00FE3908" w:rsidRDefault="00894DC8" w:rsidP="00AC7DBE">
      <w:pPr>
        <w:pStyle w:val="affffb"/>
      </w:pP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Диаграмма 5" o:spid="_x0000_i1032" type="#_x0000_t75" style="width:358.1pt;height:216.5pt;visibility:visible">
            <v:imagedata r:id="rId17" o:title="" cropbottom="-30f"/>
          </v:shape>
        </w:pict>
      </w:r>
    </w:p>
    <w:p w:rsidR="00894DC8" w:rsidRPr="00FE3908" w:rsidRDefault="00894DC8" w:rsidP="00AC7DBE">
      <w:pPr>
        <w:pStyle w:val="afffffff1"/>
      </w:pPr>
      <w:bookmarkStart w:id="89" w:name="_Toc348388076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2012a</w:t>
      </w:r>
    </w:p>
    <w:p w:rsidR="00894DC8" w:rsidRPr="00FE3908" w:rsidRDefault="00894DC8" w:rsidP="005A2255">
      <w:pPr>
        <w:pStyle w:val="afc"/>
        <w:keepNext w:val="0"/>
        <w:rPr>
          <w:szCs w:val="24"/>
        </w:rPr>
      </w:pPr>
      <w:r w:rsidRPr="00FE3908">
        <w:t xml:space="preserve">Рисунок </w:t>
      </w:r>
      <w:r>
        <w:t>8</w:t>
      </w:r>
      <w:r w:rsidRPr="00FE3908">
        <w:t xml:space="preserve"> — Сальдированный финансовый результат деятельности крупных и средних предприятий ЗГО, млн. руб.</w:t>
      </w:r>
      <w:bookmarkEnd w:id="89"/>
    </w:p>
    <w:p w:rsidR="00894DC8" w:rsidRPr="00FE3908" w:rsidRDefault="00662867" w:rsidP="00AC7DBE">
      <w:pPr>
        <w:keepNext/>
        <w:spacing w:before="24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73" o:spid="_x0000_i1033" type="#_x0000_t75" style="width:455.5pt;height:258.25pt;visibility:visible">
            <v:imagedata r:id="rId18" o:title="" cropbottom="-38f"/>
          </v:shape>
        </w:pict>
      </w:r>
    </w:p>
    <w:p w:rsidR="00894DC8" w:rsidRPr="00FE3908" w:rsidRDefault="00894DC8" w:rsidP="00F95E3E">
      <w:pPr>
        <w:pStyle w:val="afffffff1"/>
      </w:pPr>
      <w:bookmarkStart w:id="90" w:name="_Toc348388077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2012a</w:t>
      </w:r>
    </w:p>
    <w:p w:rsidR="00894DC8" w:rsidRPr="00FE3908" w:rsidRDefault="00894DC8" w:rsidP="00F95E3E">
      <w:pPr>
        <w:pStyle w:val="afc"/>
        <w:rPr>
          <w:szCs w:val="24"/>
        </w:rPr>
      </w:pPr>
      <w:r w:rsidRPr="00FE3908">
        <w:t xml:space="preserve">Рисунок </w:t>
      </w:r>
      <w:r>
        <w:t>9</w:t>
      </w:r>
      <w:r w:rsidRPr="00FE3908">
        <w:t xml:space="preserve"> — Удельный вес убыточных предприятий ЗГО по основным видам экономической деятельности, %</w:t>
      </w:r>
      <w:bookmarkEnd w:id="90"/>
    </w:p>
    <w:p w:rsidR="00894DC8" w:rsidRPr="00FE3908" w:rsidRDefault="00894DC8" w:rsidP="00AC7DBE">
      <w:pPr>
        <w:pStyle w:val="affffb"/>
      </w:pPr>
      <w:r w:rsidRPr="00FE3908">
        <w:t>Состояние расчетов организаций: наблюдается существенное превышение кредиторской з</w:t>
      </w:r>
      <w:r w:rsidRPr="00FE3908">
        <w:t>а</w:t>
      </w:r>
      <w:r w:rsidRPr="00FE3908">
        <w:t>долженности над дебиторской, увеличение просроченной кредиторской задолженности.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Диаграмма 59" o:spid="_x0000_i1034" type="#_x0000_t75" style="width:358.1pt;height:216.5pt;visibility:visible">
            <v:imagedata r:id="rId19" o:title="" cropbottom="-30f"/>
          </v:shape>
        </w:pict>
      </w:r>
    </w:p>
    <w:p w:rsidR="00894DC8" w:rsidRPr="00FE3908" w:rsidRDefault="00894DC8" w:rsidP="00F95E3E">
      <w:pPr>
        <w:pStyle w:val="afffffff1"/>
      </w:pPr>
      <w:bookmarkStart w:id="91" w:name="_Toc348388078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2012a</w:t>
      </w:r>
    </w:p>
    <w:p w:rsidR="00894DC8" w:rsidRPr="00FE3908" w:rsidRDefault="00894DC8" w:rsidP="005F02D4">
      <w:pPr>
        <w:pStyle w:val="afc"/>
        <w:keepNext w:val="0"/>
        <w:rPr>
          <w:szCs w:val="24"/>
        </w:rPr>
      </w:pPr>
      <w:r w:rsidRPr="00FE3908">
        <w:t xml:space="preserve">Рисунок </w:t>
      </w:r>
      <w:r>
        <w:t>10</w:t>
      </w:r>
      <w:r w:rsidRPr="00FE3908">
        <w:t xml:space="preserve"> — Динамика изменения дебиторской и кредиторской з</w:t>
      </w:r>
      <w:r w:rsidRPr="00FE3908">
        <w:t>а</w:t>
      </w:r>
      <w:r w:rsidRPr="00FE3908">
        <w:t>долженности предприятий ЗГО, млн. руб.</w:t>
      </w:r>
      <w:bookmarkEnd w:id="91"/>
    </w:p>
    <w:p w:rsidR="00894DC8" w:rsidRPr="00FE3908" w:rsidRDefault="00894DC8" w:rsidP="00AC7DBE">
      <w:pPr>
        <w:pStyle w:val="affffb"/>
      </w:pPr>
      <w:r w:rsidRPr="00FE3908">
        <w:t>Финансовая устойчивость крупных и средних предприятий округа оставляет желать лучшего. Высокая степень риска по итогам 2011 года фиксировалась для предприятий транспортной отрасли. Стабильно финансовое положение  лишь по группе  предприятий торговли.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92" w:name="_Toc347683935"/>
      <w:bookmarkStart w:id="93" w:name="_Toc221705615"/>
      <w:bookmarkStart w:id="94" w:name="_Toc227326950"/>
      <w:bookmarkStart w:id="95" w:name="_Toc233448446"/>
      <w:bookmarkEnd w:id="87"/>
      <w:bookmarkEnd w:id="88"/>
      <w:r w:rsidRPr="006B5D91">
        <w:rPr>
          <w:lang w:val="ru-RU"/>
        </w:rPr>
        <w:lastRenderedPageBreak/>
        <w:t>Финансовая сфера</w:t>
      </w:r>
      <w:bookmarkEnd w:id="92"/>
      <w:bookmarkEnd w:id="93"/>
      <w:bookmarkEnd w:id="94"/>
      <w:bookmarkEnd w:id="95"/>
    </w:p>
    <w:p w:rsidR="00894DC8" w:rsidRPr="0054181E" w:rsidRDefault="00894DC8" w:rsidP="00831262">
      <w:pPr>
        <w:pStyle w:val="affffb"/>
      </w:pPr>
      <w:bookmarkStart w:id="96" w:name="_Toc347683937"/>
      <w:r w:rsidRPr="00FE3908">
        <w:rPr>
          <w:b/>
        </w:rPr>
        <w:t xml:space="preserve">ЗГО в достаточной степени обеспечен финансовыми услугами. </w:t>
      </w:r>
      <w:r w:rsidRPr="0054181E">
        <w:t>Финансовую инфрастру</w:t>
      </w:r>
      <w:r w:rsidRPr="0054181E">
        <w:t>к</w:t>
      </w:r>
      <w:r w:rsidRPr="0054181E">
        <w:t>туру округа составляют более70 организаций, из них 16 банковских учреждений</w:t>
      </w:r>
      <w:bookmarkStart w:id="97" w:name="_Toc221705617"/>
      <w:r w:rsidRPr="0054181E">
        <w:t>, как зарег</w:t>
      </w:r>
      <w:r w:rsidRPr="0054181E">
        <w:t>и</w:t>
      </w:r>
      <w:r w:rsidRPr="0054181E">
        <w:t xml:space="preserve">стрированных на территории округа, так и </w:t>
      </w:r>
      <w:proofErr w:type="spellStart"/>
      <w:r w:rsidRPr="0054181E">
        <w:t>инорегиональных</w:t>
      </w:r>
      <w:proofErr w:type="spellEnd"/>
      <w:r w:rsidRPr="0054181E">
        <w:t xml:space="preserve"> филиалов и представительств. (В том числе, это такие крупнейшие российские банки как  ОАО «Сбербанк», ЗАО «ВТБ 24», ООО  «</w:t>
      </w:r>
      <w:proofErr w:type="spellStart"/>
      <w:r w:rsidRPr="0054181E">
        <w:t>Юниаструм</w:t>
      </w:r>
      <w:proofErr w:type="spellEnd"/>
      <w:r w:rsidRPr="0054181E">
        <w:t xml:space="preserve"> Банк», ОАО «МДМ </w:t>
      </w:r>
      <w:proofErr w:type="spellStart"/>
      <w:r w:rsidRPr="0054181E">
        <w:t>Банк»,ЗАО</w:t>
      </w:r>
      <w:proofErr w:type="spellEnd"/>
      <w:r w:rsidRPr="0054181E">
        <w:t xml:space="preserve"> «Райффайзенбанк» и др.)</w:t>
      </w:r>
    </w:p>
    <w:bookmarkEnd w:id="96"/>
    <w:bookmarkEnd w:id="97"/>
    <w:p w:rsidR="00894DC8" w:rsidRPr="00FE3908" w:rsidRDefault="00894DC8" w:rsidP="00094C4E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ЗГО в достаточной степени обеспечен страховыми услугами. </w:t>
      </w:r>
      <w:r w:rsidRPr="00FE3908">
        <w:rPr>
          <w:rFonts w:ascii="Times New Roman" w:hAnsi="Times New Roman"/>
        </w:rPr>
        <w:t>На территории округа де</w:t>
      </w:r>
      <w:r w:rsidRPr="00FE3908">
        <w:rPr>
          <w:rFonts w:ascii="Times New Roman" w:hAnsi="Times New Roman"/>
        </w:rPr>
        <w:t>й</w:t>
      </w:r>
      <w:r w:rsidRPr="00FE3908">
        <w:rPr>
          <w:rFonts w:ascii="Times New Roman" w:hAnsi="Times New Roman"/>
        </w:rPr>
        <w:t>ствуют 17страховых компаний, среди них крупнейшие российские страховые компании, — это свидетельство привлекательности округа на рынке страховых услуг.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98" w:name="_Toc347683938"/>
      <w:bookmarkStart w:id="99" w:name="_Toc221705618"/>
      <w:bookmarkStart w:id="100" w:name="_Toc227326953"/>
      <w:bookmarkStart w:id="101" w:name="_Toc233448447"/>
      <w:r w:rsidRPr="006B5D91">
        <w:rPr>
          <w:lang w:val="ru-RU"/>
        </w:rPr>
        <w:t>Бюджет и муниципальный сектор экономики</w:t>
      </w:r>
      <w:bookmarkEnd w:id="98"/>
      <w:bookmarkEnd w:id="99"/>
      <w:bookmarkEnd w:id="100"/>
      <w:bookmarkEnd w:id="101"/>
    </w:p>
    <w:p w:rsidR="00894DC8" w:rsidRPr="00FE3908" w:rsidRDefault="00894DC8" w:rsidP="00D5749C">
      <w:pPr>
        <w:pStyle w:val="affffd"/>
        <w:rPr>
          <w:b w:val="0"/>
        </w:rPr>
      </w:pPr>
      <w:r w:rsidRPr="00FE3908">
        <w:t>Муниципальный сектор экономики в  ЗГО состоит из 13 муниципальных унитарных предприятий.</w:t>
      </w:r>
      <w:r w:rsidRPr="00FE3908">
        <w:rPr>
          <w:b w:val="0"/>
        </w:rPr>
        <w:t xml:space="preserve"> Муниципальный сектор экономики в  Златоустовском городском округе на 1 октября 2012 г. состоит из 13 муниципальных унитарных предприятий (МУП), из них 11 предприятий являются действующими и ведут свою финансово-хозяйственную деятельность на территории ЗГО.</w:t>
      </w:r>
    </w:p>
    <w:p w:rsidR="00894DC8" w:rsidRPr="00FE3908" w:rsidRDefault="00894DC8" w:rsidP="00D01FDA">
      <w:pPr>
        <w:pStyle w:val="affffb"/>
      </w:pPr>
      <w:bookmarkStart w:id="102" w:name="_Toc347683942"/>
      <w:bookmarkStart w:id="103" w:name="_Toc221705622"/>
      <w:r w:rsidRPr="00530294">
        <w:rPr>
          <w:b/>
        </w:rPr>
        <w:t>Динамика расходов бюджета за период 2007–2011 годы показывает, что расходы бюдж</w:t>
      </w:r>
      <w:r w:rsidRPr="00530294">
        <w:rPr>
          <w:b/>
        </w:rPr>
        <w:t>е</w:t>
      </w:r>
      <w:r w:rsidRPr="00530294">
        <w:rPr>
          <w:b/>
        </w:rPr>
        <w:t>та увеличились на 69%.</w:t>
      </w:r>
      <w:r w:rsidRPr="00FE3908">
        <w:t xml:space="preserve"> В наибольшей степени увеличились расходы на образование, пенс</w:t>
      </w:r>
      <w:r w:rsidRPr="00FE3908">
        <w:t>и</w:t>
      </w:r>
      <w:r w:rsidRPr="00FE3908">
        <w:t>онное и социальное обеспечение, расходы на ЖКХ и коммунальное хозяйство.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104" w:name="_Toc347683945"/>
      <w:bookmarkStart w:id="105" w:name="_Toc221705625"/>
      <w:bookmarkStart w:id="106" w:name="_Toc227326957"/>
      <w:bookmarkStart w:id="107" w:name="_Toc233448448"/>
      <w:bookmarkEnd w:id="102"/>
      <w:bookmarkEnd w:id="103"/>
      <w:r w:rsidRPr="006B5D91">
        <w:rPr>
          <w:lang w:val="ru-RU"/>
        </w:rPr>
        <w:t>Инвестиции</w:t>
      </w:r>
      <w:bookmarkEnd w:id="104"/>
      <w:bookmarkEnd w:id="105"/>
      <w:bookmarkEnd w:id="106"/>
      <w:bookmarkEnd w:id="107"/>
    </w:p>
    <w:p w:rsidR="00894DC8" w:rsidRPr="005405DA" w:rsidRDefault="00894DC8" w:rsidP="005405D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Инвестиционная привлекательность предприятий округа не высока. Инвестиционная д</w:t>
      </w:r>
      <w:r>
        <w:rPr>
          <w:rFonts w:ascii="Times New Roman" w:hAnsi="Times New Roman"/>
          <w:b/>
        </w:rPr>
        <w:t xml:space="preserve">еятельность осуществляется ими </w:t>
      </w:r>
      <w:r w:rsidRPr="00FE3908">
        <w:rPr>
          <w:rFonts w:ascii="Times New Roman" w:hAnsi="Times New Roman"/>
          <w:b/>
        </w:rPr>
        <w:t xml:space="preserve">в основном за счет собственных средств. </w:t>
      </w:r>
      <w:r w:rsidRPr="00FE3908">
        <w:rPr>
          <w:rFonts w:ascii="Times New Roman" w:hAnsi="Times New Roman"/>
        </w:rPr>
        <w:t>За 2011 г. и</w:t>
      </w:r>
      <w:r w:rsidRPr="00FE3908">
        <w:rPr>
          <w:rFonts w:ascii="Times New Roman" w:hAnsi="Times New Roman"/>
        </w:rPr>
        <w:t>н</w:t>
      </w:r>
      <w:r w:rsidRPr="00FE3908">
        <w:rPr>
          <w:rFonts w:ascii="Times New Roman" w:hAnsi="Times New Roman"/>
        </w:rPr>
        <w:t>вестиции в основной капитал составили 1 515 млн. руб. Основной объем инвестиций  был произведен на предприятия</w:t>
      </w:r>
      <w:bookmarkStart w:id="108" w:name="_Toc347683946"/>
      <w:bookmarkStart w:id="109" w:name="_Toc221705626"/>
      <w:r>
        <w:rPr>
          <w:rFonts w:ascii="Times New Roman" w:hAnsi="Times New Roman"/>
        </w:rPr>
        <w:t>х обрабатывающего производства.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szCs w:val="24"/>
          <w:lang w:eastAsia="ru-RU"/>
        </w:rPr>
        <w:pict>
          <v:shape id="Диаграмма 293" o:spid="_x0000_i1035" type="#_x0000_t75" style="width:344.15pt;height:203.5pt;visibility:visible">
            <v:imagedata r:id="rId20" o:title="" cropbottom="-30f"/>
          </v:shape>
        </w:pict>
      </w:r>
    </w:p>
    <w:p w:rsidR="00894DC8" w:rsidRPr="00FE3908" w:rsidRDefault="00894DC8" w:rsidP="00D96E7A">
      <w:pPr>
        <w:pStyle w:val="afffffff1"/>
      </w:pPr>
      <w:bookmarkStart w:id="110" w:name="_Toc348388089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2012a</w:t>
      </w:r>
    </w:p>
    <w:p w:rsidR="00894DC8" w:rsidRPr="00FE3908" w:rsidRDefault="00894DC8" w:rsidP="005A2255">
      <w:pPr>
        <w:pStyle w:val="afc"/>
        <w:keepNext w:val="0"/>
        <w:rPr>
          <w:szCs w:val="24"/>
        </w:rPr>
      </w:pPr>
      <w:r w:rsidRPr="00FE3908">
        <w:t xml:space="preserve">Рисунок </w:t>
      </w:r>
      <w:r>
        <w:t>11</w:t>
      </w:r>
      <w:r w:rsidRPr="00FE3908">
        <w:t xml:space="preserve"> — Структура инвестиций в основной капитал, тыс. руб.</w:t>
      </w:r>
      <w:bookmarkEnd w:id="110"/>
    </w:p>
    <w:p w:rsidR="00894DC8" w:rsidRPr="00FE3908" w:rsidRDefault="00894DC8" w:rsidP="00D5749C">
      <w:pPr>
        <w:pStyle w:val="affffb"/>
      </w:pPr>
      <w:r w:rsidRPr="00FE3908">
        <w:lastRenderedPageBreak/>
        <w:t>В структуре привлеченных инвестиций преобладание собственных источников финансиров</w:t>
      </w:r>
      <w:r w:rsidRPr="00FE3908">
        <w:t>а</w:t>
      </w:r>
      <w:r w:rsidRPr="00FE3908">
        <w:t>ния инвестиционной деятельности свидетельствует о недостаточно эффективном развитии предприятий, о невысокой инвестиционной привлекательности округа.</w:t>
      </w:r>
    </w:p>
    <w:p w:rsidR="00894DC8" w:rsidRPr="00FE3908" w:rsidRDefault="00662867" w:rsidP="00D01FDA">
      <w:pPr>
        <w:keepNext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Диаграмма 289" o:spid="_x0000_i1036" type="#_x0000_t75" style="width:437.75pt;height:228.5pt;visibility:visible">
            <v:imagedata r:id="rId21" o:title="" cropbottom="-29f"/>
          </v:shape>
        </w:pict>
      </w:r>
    </w:p>
    <w:p w:rsidR="00894DC8" w:rsidRPr="00FE3908" w:rsidRDefault="00894DC8" w:rsidP="00F3584E">
      <w:pPr>
        <w:pStyle w:val="afffffff1"/>
      </w:pPr>
      <w:bookmarkStart w:id="111" w:name="_Toc348388093"/>
      <w:r w:rsidRPr="00FE3908">
        <w:t>Источник: Администрация ЗГО, 2012</w:t>
      </w:r>
    </w:p>
    <w:p w:rsidR="00894DC8" w:rsidRPr="00FE3908" w:rsidRDefault="00894DC8" w:rsidP="00F3584E">
      <w:pPr>
        <w:pStyle w:val="afc"/>
      </w:pPr>
      <w:r w:rsidRPr="00FE3908">
        <w:t xml:space="preserve">Рисунок </w:t>
      </w:r>
      <w:r>
        <w:t>12</w:t>
      </w:r>
      <w:r w:rsidRPr="00FE3908">
        <w:t xml:space="preserve"> — Инвестиции в основной капитал за счет всех источников финансирования</w:t>
      </w:r>
      <w:bookmarkEnd w:id="111"/>
    </w:p>
    <w:p w:rsidR="00894DC8" w:rsidRPr="006B5D91" w:rsidRDefault="00894DC8" w:rsidP="00D91896">
      <w:pPr>
        <w:pStyle w:val="4"/>
        <w:rPr>
          <w:lang w:val="ru-RU"/>
        </w:rPr>
      </w:pPr>
      <w:bookmarkStart w:id="112" w:name="_Toc227326958"/>
      <w:bookmarkStart w:id="113" w:name="_Toc233448449"/>
      <w:r w:rsidRPr="006B5D91">
        <w:rPr>
          <w:lang w:val="ru-RU"/>
        </w:rPr>
        <w:t>Выводы</w:t>
      </w:r>
      <w:bookmarkEnd w:id="108"/>
      <w:bookmarkEnd w:id="109"/>
      <w:bookmarkEnd w:id="112"/>
      <w:bookmarkEnd w:id="113"/>
    </w:p>
    <w:p w:rsidR="00894DC8" w:rsidRPr="0054181E" w:rsidRDefault="00894DC8" w:rsidP="00175D7D">
      <w:pPr>
        <w:jc w:val="both"/>
        <w:rPr>
          <w:rFonts w:ascii="Times New Roman" w:hAnsi="Times New Roman"/>
        </w:rPr>
      </w:pPr>
      <w:r w:rsidRPr="0054181E">
        <w:rPr>
          <w:rFonts w:ascii="Times New Roman" w:hAnsi="Times New Roman"/>
          <w:b/>
        </w:rPr>
        <w:t xml:space="preserve">Несмотря на огромный потенциал развития, рост экономики округа оставляет желать лучшего. </w:t>
      </w:r>
      <w:r w:rsidRPr="0054181E">
        <w:rPr>
          <w:rFonts w:ascii="Times New Roman" w:hAnsi="Times New Roman"/>
        </w:rPr>
        <w:t>Ведущими отраслями промышленности являются черная металлургия, машиностр</w:t>
      </w:r>
      <w:r w:rsidRPr="0054181E">
        <w:rPr>
          <w:rFonts w:ascii="Times New Roman" w:hAnsi="Times New Roman"/>
        </w:rPr>
        <w:t>о</w:t>
      </w:r>
      <w:r w:rsidRPr="0054181E">
        <w:rPr>
          <w:rFonts w:ascii="Times New Roman" w:hAnsi="Times New Roman"/>
        </w:rPr>
        <w:t>ение и металлообработка: удельный  вес промышленности в структуре оборота крупных и средних предприятий округа составлял в 2011 году 89,4%. Металлургическая промышле</w:t>
      </w:r>
      <w:r w:rsidRPr="0054181E">
        <w:rPr>
          <w:rFonts w:ascii="Times New Roman" w:hAnsi="Times New Roman"/>
        </w:rPr>
        <w:t>н</w:t>
      </w:r>
      <w:r w:rsidRPr="0054181E">
        <w:rPr>
          <w:rFonts w:ascii="Times New Roman" w:hAnsi="Times New Roman"/>
        </w:rPr>
        <w:t xml:space="preserve">ность в округе </w:t>
      </w:r>
      <w:proofErr w:type="spellStart"/>
      <w:r w:rsidRPr="0054181E">
        <w:rPr>
          <w:rFonts w:ascii="Times New Roman" w:hAnsi="Times New Roman"/>
        </w:rPr>
        <w:t>стагнирует</w:t>
      </w:r>
      <w:proofErr w:type="spellEnd"/>
      <w:r w:rsidRPr="0054181E">
        <w:rPr>
          <w:rFonts w:ascii="Times New Roman" w:hAnsi="Times New Roman"/>
        </w:rPr>
        <w:t xml:space="preserve"> и уменьшает обороты. Общую тенденцию в машиностроении задает ОАО «</w:t>
      </w:r>
      <w:proofErr w:type="spellStart"/>
      <w:r w:rsidRPr="0054181E">
        <w:rPr>
          <w:rFonts w:ascii="Times New Roman" w:hAnsi="Times New Roman"/>
        </w:rPr>
        <w:t>Златмаш</w:t>
      </w:r>
      <w:proofErr w:type="spellEnd"/>
      <w:r w:rsidRPr="0054181E">
        <w:rPr>
          <w:rFonts w:ascii="Times New Roman" w:hAnsi="Times New Roman"/>
        </w:rPr>
        <w:t>». Сектор производства и распределения электроэнергии газа и воды растет. Объем произведенной и реализованной продукции предприятиями пищевой промышленности ЗГО незначителен в общем объеме экономики города (1,5%) и не может существенно влиять на ситуацию в экономике ЗГО. Недостаточно развиты производства, традиционно необход</w:t>
      </w:r>
      <w:r w:rsidRPr="0054181E">
        <w:rPr>
          <w:rFonts w:ascii="Times New Roman" w:hAnsi="Times New Roman"/>
        </w:rPr>
        <w:t>и</w:t>
      </w:r>
      <w:r w:rsidRPr="0054181E">
        <w:rPr>
          <w:rFonts w:ascii="Times New Roman" w:hAnsi="Times New Roman"/>
        </w:rPr>
        <w:t>мые для города, в том числе и строительная индустрия. С реструктуризацией градообразу</w:t>
      </w:r>
      <w:r w:rsidRPr="0054181E">
        <w:rPr>
          <w:rFonts w:ascii="Times New Roman" w:hAnsi="Times New Roman"/>
        </w:rPr>
        <w:t>ю</w:t>
      </w:r>
      <w:r w:rsidRPr="0054181E">
        <w:rPr>
          <w:rFonts w:ascii="Times New Roman" w:hAnsi="Times New Roman"/>
        </w:rPr>
        <w:t>щих отраслей экономики города происходит высвобождение трудовых ресурсов из сферы м</w:t>
      </w:r>
      <w:r w:rsidRPr="0054181E">
        <w:rPr>
          <w:rFonts w:ascii="Times New Roman" w:hAnsi="Times New Roman"/>
        </w:rPr>
        <w:t>а</w:t>
      </w:r>
      <w:r w:rsidRPr="0054181E">
        <w:rPr>
          <w:rFonts w:ascii="Times New Roman" w:hAnsi="Times New Roman"/>
        </w:rPr>
        <w:t>териального производства.</w:t>
      </w:r>
      <w:bookmarkStart w:id="114" w:name="_Toc347683745"/>
      <w:bookmarkStart w:id="115" w:name="_Toc347683947"/>
      <w:bookmarkStart w:id="116" w:name="_Toc221705627"/>
    </w:p>
    <w:p w:rsidR="00894DC8" w:rsidRPr="00FE3908" w:rsidRDefault="00894DC8" w:rsidP="00D5749C">
      <w:pPr>
        <w:pStyle w:val="affffb"/>
        <w:jc w:val="both"/>
      </w:pPr>
      <w:r w:rsidRPr="00EC65F0">
        <w:t>Негативные тенденции в экономике ЗГО сигнализируют о т</w:t>
      </w:r>
      <w:r>
        <w:t>ом, что традиционная структура экономики является неэффективной, что обусловливает необходимость переориентации х</w:t>
      </w:r>
      <w:r>
        <w:t>о</w:t>
      </w:r>
      <w:r>
        <w:t xml:space="preserve">зяйства округа в сторону более перспективных отраслей и поиск новых точек </w:t>
      </w:r>
      <w:r w:rsidRPr="001B3A47">
        <w:t>роста, как в тр</w:t>
      </w:r>
      <w:r w:rsidRPr="001B3A47">
        <w:t>а</w:t>
      </w:r>
      <w:r w:rsidRPr="001B3A47">
        <w:t>диционных сегментах машиностроения и металлообработки, так и в новых кластерах (прежде всего, спортивно-туристический сектор).</w:t>
      </w:r>
    </w:p>
    <w:p w:rsidR="00894DC8" w:rsidRPr="00FE3908" w:rsidRDefault="00894DC8" w:rsidP="00D91896">
      <w:pPr>
        <w:pStyle w:val="32"/>
      </w:pPr>
      <w:bookmarkStart w:id="117" w:name="_Toc227326959"/>
      <w:bookmarkStart w:id="118" w:name="_Toc233448450"/>
      <w:bookmarkStart w:id="119" w:name="_Toc233891743"/>
      <w:r>
        <w:lastRenderedPageBreak/>
        <w:t>1.1</w:t>
      </w:r>
      <w:r w:rsidRPr="00FE3908">
        <w:t>.4 Уровень и качество жизни населения</w:t>
      </w:r>
      <w:bookmarkEnd w:id="114"/>
      <w:bookmarkEnd w:id="115"/>
      <w:bookmarkEnd w:id="116"/>
      <w:bookmarkEnd w:id="117"/>
      <w:bookmarkEnd w:id="118"/>
      <w:bookmarkEnd w:id="119"/>
    </w:p>
    <w:p w:rsidR="00894DC8" w:rsidRPr="006B5D91" w:rsidRDefault="00894DC8" w:rsidP="00D91896">
      <w:pPr>
        <w:pStyle w:val="4"/>
        <w:rPr>
          <w:lang w:val="ru-RU"/>
        </w:rPr>
      </w:pPr>
      <w:bookmarkStart w:id="120" w:name="_Toc347683948"/>
      <w:bookmarkStart w:id="121" w:name="_Toc221705628"/>
      <w:bookmarkStart w:id="122" w:name="_Toc227326960"/>
      <w:bookmarkStart w:id="123" w:name="_Toc233448451"/>
      <w:r w:rsidRPr="006B5D91">
        <w:rPr>
          <w:lang w:val="ru-RU"/>
        </w:rPr>
        <w:t>Уровень жизни населения городского округа</w:t>
      </w:r>
      <w:bookmarkEnd w:id="120"/>
      <w:bookmarkEnd w:id="121"/>
      <w:bookmarkEnd w:id="122"/>
      <w:bookmarkEnd w:id="123"/>
    </w:p>
    <w:p w:rsidR="00894DC8" w:rsidRPr="0054181E" w:rsidRDefault="00894DC8" w:rsidP="00FC3531">
      <w:pPr>
        <w:jc w:val="both"/>
        <w:rPr>
          <w:rFonts w:ascii="Times New Roman" w:hAnsi="Times New Roman"/>
        </w:rPr>
      </w:pPr>
      <w:r w:rsidRPr="0054181E">
        <w:rPr>
          <w:rFonts w:ascii="Times New Roman" w:hAnsi="Times New Roman"/>
          <w:b/>
        </w:rPr>
        <w:t>Темп роста среднемесячной начисленной заработной платы в Златоустовском городском округе выше чем в Челябинском городском округе (прирост 114% в 2012 г. к 2011 г. — см. таблицу).</w:t>
      </w:r>
      <w:r w:rsidRPr="0054181E">
        <w:rPr>
          <w:rFonts w:ascii="Times New Roman" w:hAnsi="Times New Roman"/>
        </w:rPr>
        <w:t xml:space="preserve"> При этом, в 2012 г. в процентном соотношении к 2011 г. прирост реальной зар</w:t>
      </w:r>
      <w:r w:rsidRPr="0054181E">
        <w:rPr>
          <w:rFonts w:ascii="Times New Roman" w:hAnsi="Times New Roman"/>
        </w:rPr>
        <w:t>а</w:t>
      </w:r>
      <w:r w:rsidRPr="0054181E">
        <w:rPr>
          <w:rFonts w:ascii="Times New Roman" w:hAnsi="Times New Roman"/>
        </w:rPr>
        <w:t>ботной платы составил 108,3%. Следует отметить, что средняя зарплата в Златоусте ниже, чем в Челябинске.</w:t>
      </w:r>
    </w:p>
    <w:p w:rsidR="00894DC8" w:rsidRPr="00FE3908" w:rsidRDefault="00894DC8" w:rsidP="00D01FDA">
      <w:pPr>
        <w:pStyle w:val="afc"/>
      </w:pPr>
      <w:bookmarkStart w:id="124" w:name="_Toc348002385"/>
      <w:r w:rsidRPr="00FE3908">
        <w:t xml:space="preserve">Таблица </w:t>
      </w:r>
      <w:fldSimple w:instr=" SEQ Таблица \* ARABIC ">
        <w:r w:rsidR="00D95B8B">
          <w:rPr>
            <w:noProof/>
          </w:rPr>
          <w:t>1</w:t>
        </w:r>
      </w:fldSimple>
      <w:r w:rsidRPr="00FE3908">
        <w:t xml:space="preserve"> — Средняя заработная плата населения</w:t>
      </w:r>
      <w:bookmarkEnd w:id="124"/>
      <w:r>
        <w:t xml:space="preserve"> по крупным и сре</w:t>
      </w:r>
      <w:r>
        <w:t>д</w:t>
      </w:r>
      <w:r>
        <w:t>ним предприятия</w:t>
      </w:r>
      <w:r w:rsidRPr="00FE3908">
        <w:t xml:space="preserve"> (руб.)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921"/>
        <w:gridCol w:w="1908"/>
        <w:gridCol w:w="1909"/>
        <w:gridCol w:w="1913"/>
        <w:gridCol w:w="1920"/>
      </w:tblGrid>
      <w:tr w:rsidR="00894DC8" w:rsidRPr="00FE3908" w:rsidTr="00D01FDA">
        <w:tc>
          <w:tcPr>
            <w:tcW w:w="1921" w:type="dxa"/>
            <w:shd w:val="clear" w:color="auto" w:fill="D2EAF1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b/>
                <w:bCs/>
                <w:lang w:eastAsia="ru-RU"/>
              </w:rPr>
            </w:pPr>
          </w:p>
        </w:tc>
        <w:tc>
          <w:tcPr>
            <w:tcW w:w="1908" w:type="dxa"/>
            <w:shd w:val="clear" w:color="auto" w:fill="D2EAF1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b/>
                <w:bCs/>
                <w:lang w:eastAsia="ru-RU"/>
              </w:rPr>
            </w:pPr>
            <w:r w:rsidRPr="00FE3908">
              <w:rPr>
                <w:b/>
                <w:bCs/>
                <w:lang w:eastAsia="ru-RU"/>
              </w:rPr>
              <w:t>2009</w:t>
            </w:r>
          </w:p>
        </w:tc>
        <w:tc>
          <w:tcPr>
            <w:tcW w:w="1909" w:type="dxa"/>
            <w:shd w:val="clear" w:color="auto" w:fill="D2EAF1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b/>
                <w:bCs/>
                <w:lang w:eastAsia="ru-RU"/>
              </w:rPr>
            </w:pPr>
            <w:r w:rsidRPr="00FE3908">
              <w:rPr>
                <w:b/>
                <w:bCs/>
                <w:lang w:eastAsia="ru-RU"/>
              </w:rPr>
              <w:t>2010</w:t>
            </w:r>
          </w:p>
        </w:tc>
        <w:tc>
          <w:tcPr>
            <w:tcW w:w="1913" w:type="dxa"/>
            <w:shd w:val="clear" w:color="auto" w:fill="D2EAF1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b/>
                <w:bCs/>
                <w:lang w:eastAsia="ru-RU"/>
              </w:rPr>
            </w:pPr>
            <w:r w:rsidRPr="00FE3908">
              <w:rPr>
                <w:b/>
                <w:bCs/>
                <w:lang w:eastAsia="ru-RU"/>
              </w:rPr>
              <w:t>2011</w:t>
            </w:r>
          </w:p>
        </w:tc>
        <w:tc>
          <w:tcPr>
            <w:tcW w:w="1920" w:type="dxa"/>
            <w:shd w:val="clear" w:color="auto" w:fill="D2EAF1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b/>
                <w:bCs/>
                <w:lang w:eastAsia="ru-RU"/>
              </w:rPr>
            </w:pPr>
            <w:r w:rsidRPr="00FE3908">
              <w:rPr>
                <w:b/>
                <w:bCs/>
                <w:lang w:eastAsia="ru-RU"/>
              </w:rPr>
              <w:t>2012</w:t>
            </w:r>
          </w:p>
        </w:tc>
      </w:tr>
      <w:tr w:rsidR="00894DC8" w:rsidRPr="00FE3908" w:rsidTr="00D01FDA">
        <w:tc>
          <w:tcPr>
            <w:tcW w:w="1921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lang w:eastAsia="ru-RU"/>
              </w:rPr>
              <w:t>Челябинск</w:t>
            </w:r>
          </w:p>
        </w:tc>
        <w:tc>
          <w:tcPr>
            <w:tcW w:w="1908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17802,6</w:t>
            </w:r>
          </w:p>
        </w:tc>
        <w:tc>
          <w:tcPr>
            <w:tcW w:w="1909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20510,7</w:t>
            </w:r>
          </w:p>
        </w:tc>
        <w:tc>
          <w:tcPr>
            <w:tcW w:w="1913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23442,6</w:t>
            </w:r>
          </w:p>
        </w:tc>
        <w:tc>
          <w:tcPr>
            <w:tcW w:w="1920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26232,3</w:t>
            </w:r>
          </w:p>
        </w:tc>
      </w:tr>
      <w:tr w:rsidR="00894DC8" w:rsidRPr="00FE3908" w:rsidTr="00D01FDA">
        <w:tc>
          <w:tcPr>
            <w:tcW w:w="1921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lang w:eastAsia="ru-RU"/>
              </w:rPr>
              <w:t>Златоуст</w:t>
            </w:r>
          </w:p>
        </w:tc>
        <w:tc>
          <w:tcPr>
            <w:tcW w:w="1908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11786,4</w:t>
            </w:r>
          </w:p>
        </w:tc>
        <w:tc>
          <w:tcPr>
            <w:tcW w:w="1909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13782,5</w:t>
            </w:r>
          </w:p>
        </w:tc>
        <w:tc>
          <w:tcPr>
            <w:tcW w:w="1913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16199,8</w:t>
            </w:r>
          </w:p>
        </w:tc>
        <w:tc>
          <w:tcPr>
            <w:tcW w:w="1920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  <w:lang w:eastAsia="ru-RU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  <w:lang w:eastAsia="ru-RU"/>
              </w:rPr>
              <w:t>18467,8</w:t>
            </w:r>
          </w:p>
        </w:tc>
      </w:tr>
      <w:tr w:rsidR="00894DC8" w:rsidRPr="00FE3908" w:rsidTr="00D01FDA">
        <w:tc>
          <w:tcPr>
            <w:tcW w:w="1921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lang w:eastAsia="ru-RU"/>
              </w:rPr>
              <w:t>Копейск</w:t>
            </w:r>
          </w:p>
        </w:tc>
        <w:tc>
          <w:tcPr>
            <w:tcW w:w="1908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12519,6</w:t>
            </w:r>
          </w:p>
        </w:tc>
        <w:tc>
          <w:tcPr>
            <w:tcW w:w="1909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14019,2</w:t>
            </w:r>
          </w:p>
        </w:tc>
        <w:tc>
          <w:tcPr>
            <w:tcW w:w="1913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16475,2</w:t>
            </w:r>
          </w:p>
        </w:tc>
        <w:tc>
          <w:tcPr>
            <w:tcW w:w="1920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18847,7</w:t>
            </w:r>
          </w:p>
        </w:tc>
      </w:tr>
      <w:tr w:rsidR="00894DC8" w:rsidRPr="00FE3908" w:rsidTr="00D01FDA">
        <w:tc>
          <w:tcPr>
            <w:tcW w:w="1921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lang w:eastAsia="ru-RU"/>
              </w:rPr>
              <w:t>Миасс</w:t>
            </w:r>
          </w:p>
        </w:tc>
        <w:tc>
          <w:tcPr>
            <w:tcW w:w="1908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ind w:left="-47" w:right="-6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15199,3</w:t>
            </w:r>
          </w:p>
        </w:tc>
        <w:tc>
          <w:tcPr>
            <w:tcW w:w="1909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ind w:left="-47" w:right="-66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18012,6</w:t>
            </w:r>
          </w:p>
        </w:tc>
        <w:tc>
          <w:tcPr>
            <w:tcW w:w="1913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color w:val="000000"/>
                <w:szCs w:val="24"/>
              </w:rPr>
              <w:t>21210,2</w:t>
            </w:r>
          </w:p>
        </w:tc>
        <w:tc>
          <w:tcPr>
            <w:tcW w:w="1920" w:type="dxa"/>
            <w:shd w:val="clear" w:color="auto" w:fill="D2EAF1"/>
            <w:vAlign w:val="center"/>
          </w:tcPr>
          <w:p w:rsidR="00894DC8" w:rsidRPr="00FE3908" w:rsidRDefault="00894DC8" w:rsidP="00FC3531">
            <w:pPr>
              <w:pStyle w:val="affffb"/>
              <w:spacing w:before="0" w:after="0" w:line="240" w:lineRule="auto"/>
              <w:jc w:val="center"/>
              <w:rPr>
                <w:lang w:eastAsia="ru-RU"/>
              </w:rPr>
            </w:pPr>
            <w:r w:rsidRPr="00FE3908">
              <w:rPr>
                <w:color w:val="000000"/>
                <w:lang w:eastAsia="ru-RU"/>
              </w:rPr>
              <w:t>23734,3</w:t>
            </w:r>
          </w:p>
        </w:tc>
      </w:tr>
    </w:tbl>
    <w:p w:rsidR="00894DC8" w:rsidRPr="00FE3908" w:rsidRDefault="00894DC8" w:rsidP="00D01FDA">
      <w:pPr>
        <w:pStyle w:val="afffffff1"/>
      </w:pPr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2013</w:t>
      </w:r>
    </w:p>
    <w:p w:rsidR="00894DC8" w:rsidRPr="00D57AC0" w:rsidRDefault="00894DC8" w:rsidP="00D91896">
      <w:pPr>
        <w:pStyle w:val="4"/>
        <w:rPr>
          <w:lang w:val="ru-RU"/>
        </w:rPr>
      </w:pPr>
      <w:bookmarkStart w:id="125" w:name="_Toc347683950"/>
      <w:bookmarkStart w:id="126" w:name="_Toc221705630"/>
      <w:bookmarkStart w:id="127" w:name="_Toc227326961"/>
      <w:bookmarkStart w:id="128" w:name="_Toc233448452"/>
      <w:r w:rsidRPr="00D57AC0">
        <w:rPr>
          <w:lang w:val="ru-RU"/>
        </w:rPr>
        <w:t>Социальная поддержка населения</w:t>
      </w:r>
      <w:bookmarkEnd w:id="125"/>
      <w:bookmarkEnd w:id="126"/>
      <w:bookmarkEnd w:id="127"/>
      <w:bookmarkEnd w:id="128"/>
    </w:p>
    <w:p w:rsidR="00894DC8" w:rsidRPr="00FE3908" w:rsidRDefault="00894DC8" w:rsidP="00CC55B7">
      <w:pPr>
        <w:pStyle w:val="affffb"/>
      </w:pPr>
      <w:r w:rsidRPr="00FE3908">
        <w:rPr>
          <w:b/>
        </w:rPr>
        <w:t>Субсидии и льготы — важная часть поддержания социального благополучия в Злат</w:t>
      </w:r>
      <w:r w:rsidRPr="00FE3908">
        <w:rPr>
          <w:b/>
        </w:rPr>
        <w:t>о</w:t>
      </w:r>
      <w:r w:rsidRPr="00FE3908">
        <w:rPr>
          <w:b/>
        </w:rPr>
        <w:t xml:space="preserve">устовском городском </w:t>
      </w:r>
      <w:proofErr w:type="spellStart"/>
      <w:r w:rsidRPr="00FE3908">
        <w:rPr>
          <w:b/>
        </w:rPr>
        <w:t>округе.</w:t>
      </w:r>
      <w:bookmarkStart w:id="129" w:name="_Toc347683953"/>
      <w:bookmarkStart w:id="130" w:name="_Toc221705633"/>
      <w:r w:rsidRPr="00FE3908">
        <w:t>На</w:t>
      </w:r>
      <w:proofErr w:type="spellEnd"/>
      <w:r w:rsidRPr="00FE3908">
        <w:t xml:space="preserve"> конец 2011 г</w:t>
      </w:r>
      <w:r w:rsidRPr="00FE3908" w:rsidDel="00A65A05">
        <w:t>.</w:t>
      </w:r>
      <w:r>
        <w:t xml:space="preserve"> 78 </w:t>
      </w:r>
      <w:r w:rsidRPr="00FE3908">
        <w:t>тысяч его жителей являлись получателями мер социальной поддержки, из них — 51,6 тысяч — пенсионеры.</w:t>
      </w:r>
    </w:p>
    <w:p w:rsidR="00894DC8" w:rsidRPr="00FE3908" w:rsidRDefault="00894DC8" w:rsidP="00FC3531">
      <w:pPr>
        <w:pStyle w:val="affffb"/>
        <w:jc w:val="both"/>
      </w:pPr>
      <w:r w:rsidRPr="00FE3908">
        <w:t>В  2011 году были выплачены ежемесячные пособия малоимущим гражданам на общую су</w:t>
      </w:r>
      <w:r w:rsidRPr="00FE3908">
        <w:t>м</w:t>
      </w:r>
      <w:r w:rsidRPr="00FE3908">
        <w:t xml:space="preserve">му 53,2 млн. </w:t>
      </w:r>
      <w:proofErr w:type="spellStart"/>
      <w:r w:rsidRPr="00FE3908">
        <w:t>руб.</w:t>
      </w:r>
      <w:bookmarkStart w:id="131" w:name="_Toc347683954"/>
      <w:bookmarkStart w:id="132" w:name="_Toc221705634"/>
      <w:bookmarkEnd w:id="129"/>
      <w:bookmarkEnd w:id="130"/>
      <w:r w:rsidRPr="00FE3908">
        <w:t>На</w:t>
      </w:r>
      <w:proofErr w:type="spellEnd"/>
      <w:r w:rsidRPr="00FE3908">
        <w:t xml:space="preserve"> социальные обязательства в 2012 г. из бюджетов всех уровней было выд</w:t>
      </w:r>
      <w:r w:rsidRPr="00FE3908">
        <w:t>е</w:t>
      </w:r>
      <w:r w:rsidRPr="00FE3908">
        <w:t>лено 858,1 млн. руб. Данные мероприятия позволили улучшить материальное положение п</w:t>
      </w:r>
      <w:r w:rsidRPr="00FE3908">
        <w:t>о</w:t>
      </w:r>
      <w:r w:rsidRPr="00FE3908">
        <w:t>жилых людей, инвалидов, малообеспеченных граждан.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133" w:name="_Toc227326962"/>
      <w:bookmarkStart w:id="134" w:name="_Toc233448453"/>
      <w:r w:rsidRPr="006B5D91">
        <w:rPr>
          <w:lang w:val="ru-RU"/>
        </w:rPr>
        <w:t>Условия проживания и обеспеченность услугами населения городского округа</w:t>
      </w:r>
      <w:bookmarkEnd w:id="131"/>
      <w:bookmarkEnd w:id="132"/>
      <w:bookmarkEnd w:id="133"/>
      <w:bookmarkEnd w:id="134"/>
    </w:p>
    <w:p w:rsidR="00894DC8" w:rsidRPr="00E52D8C" w:rsidRDefault="00894DC8" w:rsidP="00FC3531">
      <w:pPr>
        <w:rPr>
          <w:rFonts w:ascii="Times New Roman" w:hAnsi="Times New Roman"/>
        </w:rPr>
      </w:pPr>
      <w:r w:rsidRPr="0054181E">
        <w:rPr>
          <w:rFonts w:ascii="Times New Roman" w:hAnsi="Times New Roman"/>
          <w:b/>
        </w:rPr>
        <w:t xml:space="preserve">Сфера образования сегодня не в полной мере соответствует потребностям экономики и общества Златоустовского городского округа (следует отметить, что это общероссийская проблема). </w:t>
      </w:r>
      <w:r w:rsidRPr="0054181E">
        <w:rPr>
          <w:rFonts w:ascii="Times New Roman" w:hAnsi="Times New Roman"/>
        </w:rPr>
        <w:t xml:space="preserve">В городе </w:t>
      </w:r>
      <w:r w:rsidRPr="00E52D8C">
        <w:rPr>
          <w:rFonts w:ascii="Times New Roman" w:hAnsi="Times New Roman"/>
        </w:rPr>
        <w:t>готовится много специалистов по экономическим и юридическим спец</w:t>
      </w:r>
      <w:r w:rsidRPr="00E52D8C">
        <w:rPr>
          <w:rFonts w:ascii="Times New Roman" w:hAnsi="Times New Roman"/>
        </w:rPr>
        <w:t>и</w:t>
      </w:r>
      <w:r w:rsidRPr="00E52D8C">
        <w:rPr>
          <w:rFonts w:ascii="Times New Roman" w:hAnsi="Times New Roman"/>
        </w:rPr>
        <w:t>альностям, но в то же время не хватает специалистов в областях экономики, которые пре</w:t>
      </w:r>
      <w:r w:rsidRPr="00E52D8C">
        <w:rPr>
          <w:rFonts w:ascii="Times New Roman" w:hAnsi="Times New Roman"/>
        </w:rPr>
        <w:t>д</w:t>
      </w:r>
      <w:r w:rsidRPr="00E52D8C">
        <w:rPr>
          <w:rFonts w:ascii="Times New Roman" w:hAnsi="Times New Roman"/>
        </w:rPr>
        <w:t>ставляют собой потенциальные точки роста для Златоуста — туризм, сфера услуг, народные  ремесла. При этом, следует отметить, что ситуация улучшается — филиал Южно-Уральского государственного университета в городе Златоусте готовит специалистов в сфере туризма и обслуживания.</w:t>
      </w:r>
    </w:p>
    <w:p w:rsidR="00894DC8" w:rsidRDefault="00894DC8" w:rsidP="00FA5A63">
      <w:pPr>
        <w:pStyle w:val="affffb"/>
        <w:jc w:val="both"/>
      </w:pPr>
      <w:bookmarkStart w:id="135" w:name="_Toc347683958"/>
      <w:bookmarkStart w:id="136" w:name="_Toc221705636"/>
      <w:r w:rsidRPr="00E52D8C">
        <w:t>Анализ сферы образования показывает</w:t>
      </w:r>
      <w:r w:rsidRPr="00FE3908">
        <w:t>, что ЗГО  в достаточной степени обеспечен учрежд</w:t>
      </w:r>
      <w:r w:rsidRPr="00FE3908">
        <w:t>е</w:t>
      </w:r>
      <w:r w:rsidRPr="00FE3908">
        <w:t xml:space="preserve">ниями образования. В секторе среднего и средне-специального образования с 2005 года число учащихся в ПТУ сократилось в 1,5 раза. </w:t>
      </w:r>
      <w:r>
        <w:t>Я</w:t>
      </w:r>
      <w:r w:rsidRPr="00FE3908">
        <w:t>рко выраженный перекос в сторону средне-специального и высшего образования при существующем дефиците рабочих специальностей.</w:t>
      </w:r>
    </w:p>
    <w:p w:rsidR="00894DC8" w:rsidRPr="00715DE2" w:rsidRDefault="00894DC8" w:rsidP="00FA5A63">
      <w:pPr>
        <w:pStyle w:val="affffb"/>
        <w:jc w:val="both"/>
      </w:pPr>
      <w:r w:rsidRPr="00715DE2">
        <w:lastRenderedPageBreak/>
        <w:t>Таким образом, в округе наблюдается недостаток специалистов сферы обслуживания с одной стороны, и недостаток производственных рабочих кадров с другой стороны. При этом, вопрос о недостатке квалифицированных кадров сферы услуг стоит более остро.</w:t>
      </w:r>
    </w:p>
    <w:p w:rsidR="00894DC8" w:rsidRPr="007B4EE4" w:rsidRDefault="00894DC8" w:rsidP="00FA5A63">
      <w:pPr>
        <w:pStyle w:val="affffb"/>
        <w:jc w:val="both"/>
        <w:rPr>
          <w:color w:val="FF6600"/>
        </w:rPr>
      </w:pPr>
      <w:r w:rsidRPr="00715DE2">
        <w:t>В целом, следует отметить, что спектр влияния администрации ЗГО на сферу образования очень ограничен.</w:t>
      </w:r>
    </w:p>
    <w:p w:rsidR="00894DC8" w:rsidRPr="00FE3908" w:rsidRDefault="00662867" w:rsidP="00D01FDA">
      <w:pPr>
        <w:pStyle w:val="afff2"/>
      </w:pPr>
      <w:r>
        <w:rPr>
          <w:noProof/>
        </w:rPr>
        <w:pict>
          <v:shape id="Рисунок 61" o:spid="_x0000_i1037" type="#_x0000_t75" style="width:485.3pt;height:283.7pt;visibility:visible">
            <v:imagedata r:id="rId22" o:title=""/>
          </v:shape>
        </w:pict>
      </w:r>
    </w:p>
    <w:p w:rsidR="00894DC8" w:rsidRDefault="00894DC8" w:rsidP="00D01FDA">
      <w:pPr>
        <w:pStyle w:val="afffffff1"/>
      </w:pPr>
      <w:bookmarkStart w:id="137" w:name="_Toc348388098"/>
      <w:r w:rsidRPr="00FE3908">
        <w:t xml:space="preserve">Источник: </w:t>
      </w:r>
      <w:proofErr w:type="spellStart"/>
      <w:r w:rsidRPr="00FE3908">
        <w:t>Челябинскстат</w:t>
      </w:r>
      <w:proofErr w:type="spellEnd"/>
      <w:r w:rsidRPr="00FE3908">
        <w:t>, 2012а</w:t>
      </w:r>
    </w:p>
    <w:p w:rsidR="00894DC8" w:rsidRPr="008865D8" w:rsidRDefault="00894DC8" w:rsidP="005F02D4">
      <w:pPr>
        <w:pStyle w:val="afc"/>
        <w:keepNext w:val="0"/>
        <w:spacing w:after="240"/>
      </w:pPr>
      <w:r w:rsidRPr="00FE3908">
        <w:t xml:space="preserve">Рисунок </w:t>
      </w:r>
      <w:r>
        <w:t>13</w:t>
      </w:r>
      <w:r w:rsidRPr="00FE3908">
        <w:t xml:space="preserve"> — Изменение количества учебных заведений ЗГО</w:t>
      </w:r>
    </w:p>
    <w:p w:rsidR="00894DC8" w:rsidRPr="00754A29" w:rsidRDefault="00894DC8" w:rsidP="00C10819">
      <w:pPr>
        <w:pStyle w:val="affffb"/>
        <w:jc w:val="both"/>
      </w:pPr>
      <w:r w:rsidRPr="00754A29">
        <w:t>Результаты проведения Единого государственного экзамена в 2012 г. (Источник: Министе</w:t>
      </w:r>
      <w:r w:rsidRPr="00754A29">
        <w:t>р</w:t>
      </w:r>
      <w:r w:rsidRPr="00754A29">
        <w:t>ство образования и науки Челябинской области, 2013):</w:t>
      </w:r>
    </w:p>
    <w:p w:rsidR="00894DC8" w:rsidRPr="00754A29" w:rsidRDefault="00894DC8" w:rsidP="004D4C9F">
      <w:pPr>
        <w:pStyle w:val="affffb"/>
        <w:numPr>
          <w:ilvl w:val="0"/>
          <w:numId w:val="66"/>
        </w:numPr>
        <w:jc w:val="both"/>
      </w:pPr>
      <w:r w:rsidRPr="00754A29">
        <w:t>русский язык (количество участников 646, средний балл 64,66);</w:t>
      </w:r>
    </w:p>
    <w:p w:rsidR="00894DC8" w:rsidRPr="00754A29" w:rsidRDefault="00894DC8" w:rsidP="004D4C9F">
      <w:pPr>
        <w:pStyle w:val="affffb"/>
        <w:numPr>
          <w:ilvl w:val="0"/>
          <w:numId w:val="66"/>
        </w:numPr>
        <w:jc w:val="both"/>
      </w:pPr>
      <w:r w:rsidRPr="00754A29">
        <w:t>математика (количество участников 681, средний балл 44,96).</w:t>
      </w:r>
    </w:p>
    <w:bookmarkEnd w:id="135"/>
    <w:bookmarkEnd w:id="136"/>
    <w:bookmarkEnd w:id="137"/>
    <w:p w:rsidR="00894DC8" w:rsidRPr="0054181E" w:rsidRDefault="00894DC8" w:rsidP="00FA5A63">
      <w:pPr>
        <w:jc w:val="both"/>
        <w:rPr>
          <w:rFonts w:ascii="Times New Roman" w:hAnsi="Times New Roman"/>
        </w:rPr>
      </w:pPr>
      <w:r w:rsidRPr="0054181E">
        <w:rPr>
          <w:rFonts w:ascii="Times New Roman" w:hAnsi="Times New Roman"/>
          <w:b/>
        </w:rPr>
        <w:t>По результатам социологического опроса и интервью жителей округа сфера здравоохр</w:t>
      </w:r>
      <w:r w:rsidRPr="0054181E">
        <w:rPr>
          <w:rFonts w:ascii="Times New Roman" w:hAnsi="Times New Roman"/>
          <w:b/>
        </w:rPr>
        <w:t>а</w:t>
      </w:r>
      <w:r w:rsidRPr="0054181E">
        <w:rPr>
          <w:rFonts w:ascii="Times New Roman" w:hAnsi="Times New Roman"/>
          <w:b/>
        </w:rPr>
        <w:t>нения в ЗГО получила противоречивые отзывы.</w:t>
      </w:r>
      <w:r w:rsidRPr="0054181E">
        <w:rPr>
          <w:rFonts w:ascii="Times New Roman" w:hAnsi="Times New Roman"/>
        </w:rPr>
        <w:t xml:space="preserve"> Несмотря на то, что в городе функцион</w:t>
      </w:r>
      <w:r w:rsidRPr="0054181E">
        <w:rPr>
          <w:rFonts w:ascii="Times New Roman" w:hAnsi="Times New Roman"/>
        </w:rPr>
        <w:t>и</w:t>
      </w:r>
      <w:r w:rsidRPr="0054181E">
        <w:rPr>
          <w:rFonts w:ascii="Times New Roman" w:hAnsi="Times New Roman"/>
        </w:rPr>
        <w:t>рует 12 больничных учреждений, качество оказываемых услуг в целом оставляет желать лу</w:t>
      </w:r>
      <w:r w:rsidRPr="0054181E">
        <w:rPr>
          <w:rFonts w:ascii="Times New Roman" w:hAnsi="Times New Roman"/>
        </w:rPr>
        <w:t>ч</w:t>
      </w:r>
      <w:r w:rsidRPr="0054181E">
        <w:rPr>
          <w:rFonts w:ascii="Times New Roman" w:hAnsi="Times New Roman"/>
        </w:rPr>
        <w:t>шего.</w:t>
      </w:r>
    </w:p>
    <w:p w:rsidR="00894DC8" w:rsidRDefault="00894DC8" w:rsidP="005A7B69">
      <w:pPr>
        <w:pStyle w:val="affffb"/>
      </w:pPr>
      <w:r w:rsidRPr="00CC0E9F">
        <w:t>Удовлетворительно население оцени</w:t>
      </w:r>
      <w:r>
        <w:t>ло</w:t>
      </w:r>
      <w:r w:rsidRPr="00CC0E9F">
        <w:t xml:space="preserve"> оперативность оказ</w:t>
      </w:r>
      <w:r>
        <w:t>ания скорой медицинской помощи.</w:t>
      </w:r>
    </w:p>
    <w:p w:rsidR="00894DC8" w:rsidRDefault="00894DC8" w:rsidP="00175D7D">
      <w:pPr>
        <w:pStyle w:val="affffb"/>
        <w:jc w:val="both"/>
      </w:pPr>
      <w:r w:rsidRPr="00FE3908">
        <w:rPr>
          <w:b/>
        </w:rPr>
        <w:t>Основной приоритет развития города в сфере культуры и искусства — создание досту</w:t>
      </w:r>
      <w:r w:rsidRPr="00FE3908">
        <w:rPr>
          <w:b/>
        </w:rPr>
        <w:t>п</w:t>
      </w:r>
      <w:r w:rsidRPr="00FE3908">
        <w:rPr>
          <w:b/>
        </w:rPr>
        <w:t xml:space="preserve">ной культурной </w:t>
      </w:r>
      <w:proofErr w:type="spellStart"/>
      <w:r w:rsidRPr="00FE3908">
        <w:rPr>
          <w:b/>
        </w:rPr>
        <w:t>среды.</w:t>
      </w:r>
      <w:r w:rsidRPr="00FE3908">
        <w:t>В</w:t>
      </w:r>
      <w:proofErr w:type="spellEnd"/>
      <w:r w:rsidRPr="00FE3908">
        <w:t xml:space="preserve"> </w:t>
      </w:r>
      <w:r w:rsidRPr="00FE3908">
        <w:rPr>
          <w:color w:val="000000"/>
        </w:rPr>
        <w:t xml:space="preserve">Златоусте </w:t>
      </w:r>
      <w:r w:rsidRPr="00FE3908">
        <w:rPr>
          <w:color w:val="000000"/>
          <w:shd w:val="clear" w:color="auto" w:fill="FFFFFF"/>
        </w:rPr>
        <w:t>более 170 памятников</w:t>
      </w:r>
      <w:r w:rsidRPr="00FE3908">
        <w:rPr>
          <w:color w:val="000000"/>
        </w:rPr>
        <w:t xml:space="preserve"> истории и архитектуры</w:t>
      </w:r>
      <w:r w:rsidRPr="00FE3908">
        <w:rPr>
          <w:color w:val="000000"/>
          <w:shd w:val="clear" w:color="auto" w:fill="FFFFFF"/>
        </w:rPr>
        <w:t>, 5 из кот</w:t>
      </w:r>
      <w:r w:rsidRPr="00FE3908">
        <w:rPr>
          <w:color w:val="000000"/>
          <w:shd w:val="clear" w:color="auto" w:fill="FFFFFF"/>
        </w:rPr>
        <w:t>о</w:t>
      </w:r>
      <w:r w:rsidRPr="00FE3908">
        <w:rPr>
          <w:color w:val="000000"/>
          <w:shd w:val="clear" w:color="auto" w:fill="FFFFFF"/>
        </w:rPr>
        <w:t xml:space="preserve">рых относятся к объектам федерального </w:t>
      </w:r>
      <w:proofErr w:type="spellStart"/>
      <w:r w:rsidRPr="00FE3908">
        <w:rPr>
          <w:color w:val="000000"/>
          <w:shd w:val="clear" w:color="auto" w:fill="FFFFFF"/>
        </w:rPr>
        <w:t>значения.</w:t>
      </w:r>
      <w:r w:rsidRPr="00FE3908">
        <w:t>В</w:t>
      </w:r>
      <w:proofErr w:type="spellEnd"/>
      <w:r w:rsidRPr="00FE3908">
        <w:t xml:space="preserve"> округе действует порядка 48 учреждений </w:t>
      </w:r>
      <w:proofErr w:type="spellStart"/>
      <w:r w:rsidRPr="00FE3908">
        <w:t>культуры.ЗГО</w:t>
      </w:r>
      <w:proofErr w:type="spellEnd"/>
      <w:r w:rsidRPr="00FE3908">
        <w:t xml:space="preserve"> — единственный округ в регионе, на территории которого реализуется пр</w:t>
      </w:r>
      <w:r w:rsidRPr="00FE3908">
        <w:t>о</w:t>
      </w:r>
      <w:r w:rsidRPr="00FE3908">
        <w:lastRenderedPageBreak/>
        <w:t>грамма «Культура», в рамках которой проводится более 200 мероприятий, в том числе мер</w:t>
      </w:r>
      <w:r w:rsidRPr="00FE3908">
        <w:t>о</w:t>
      </w:r>
      <w:r w:rsidRPr="00FE3908">
        <w:t>приятия российского уровня «Евразия-шанс» и «Роза ветров».</w:t>
      </w:r>
    </w:p>
    <w:p w:rsidR="00894DC8" w:rsidRPr="00754A29" w:rsidRDefault="00894DC8" w:rsidP="00175D7D">
      <w:pPr>
        <w:pStyle w:val="affffb"/>
        <w:jc w:val="both"/>
      </w:pPr>
      <w:r w:rsidRPr="00754A29">
        <w:t xml:space="preserve">Златоустовский городской округ — родина  Н. Г. Гарин-Михайловского, Б. А. </w:t>
      </w:r>
      <w:proofErr w:type="spellStart"/>
      <w:r w:rsidRPr="00754A29">
        <w:t>Ручьева</w:t>
      </w:r>
      <w:proofErr w:type="spellEnd"/>
      <w:r w:rsidRPr="00754A29">
        <w:t>, К. В. Скворцова; автора знаменитого вальса «На сопках Манчжурии» И. А. Шатрова.</w:t>
      </w:r>
    </w:p>
    <w:p w:rsidR="00894DC8" w:rsidRPr="00754A29" w:rsidRDefault="00894DC8" w:rsidP="00754A29">
      <w:pPr>
        <w:pStyle w:val="affffb"/>
        <w:jc w:val="both"/>
      </w:pPr>
      <w:r w:rsidRPr="00754A29">
        <w:t>Значителен вклад учёных Златоуста в науку, особенно в области металловедения и металлу</w:t>
      </w:r>
      <w:r w:rsidRPr="00754A29">
        <w:t>р</w:t>
      </w:r>
      <w:r w:rsidRPr="00754A29">
        <w:t>гии. По результатам научно-исследовательских работ златоустовским металлургам присужд</w:t>
      </w:r>
      <w:r w:rsidRPr="00754A29">
        <w:t>е</w:t>
      </w:r>
      <w:r w:rsidRPr="00754A29">
        <w:t>но две Ленинских премии, семь Государственных и три премии Совета Министров СССР. С округом  связана деятельность более 200 отечественных и зарубежных учёных, среди которых 185 уроженцев Златоуста, в том числе 28 докторов наук в различных областях знаний (техн</w:t>
      </w:r>
      <w:r w:rsidRPr="00754A29">
        <w:t>и</w:t>
      </w:r>
      <w:r w:rsidRPr="00754A29">
        <w:t>ке, медицине, биологии, филологии, математике, физике и химии).</w:t>
      </w:r>
    </w:p>
    <w:p w:rsidR="00894DC8" w:rsidRPr="00FE3908" w:rsidRDefault="00894DC8" w:rsidP="00FA5A63">
      <w:pPr>
        <w:pStyle w:val="affffb"/>
        <w:jc w:val="both"/>
      </w:pPr>
      <w:bookmarkStart w:id="138" w:name="_Toc347683964"/>
      <w:bookmarkStart w:id="139" w:name="_Toc221705638"/>
      <w:r w:rsidRPr="00FE3908">
        <w:t>Основным направлением молодежной политики Златоуста является привлечение молодых людей в самые различные  сферы общественной жизни, усиление оказываемой им всесторо</w:t>
      </w:r>
      <w:r w:rsidRPr="00FE3908">
        <w:t>н</w:t>
      </w:r>
      <w:r w:rsidRPr="00FE3908">
        <w:t>ней поддержки, нацеленной на раскрытие и реализацию потенциальных возможностей.</w:t>
      </w:r>
    </w:p>
    <w:bookmarkEnd w:id="138"/>
    <w:bookmarkEnd w:id="139"/>
    <w:p w:rsidR="00894DC8" w:rsidRDefault="00894DC8" w:rsidP="00FA5A63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Обеспечение жителей услугами бытового обслуживания недостаточно. </w:t>
      </w:r>
      <w:r w:rsidRPr="00FE3908">
        <w:rPr>
          <w:rFonts w:ascii="Times New Roman" w:hAnsi="Times New Roman"/>
        </w:rPr>
        <w:t>На территории фиксируется нехватка учреждений культурно-досугового назначения, предприятий питания и бытового обслуживания, физкультурно-спортивных сооружений.</w:t>
      </w:r>
    </w:p>
    <w:p w:rsidR="00894DC8" w:rsidRDefault="00894DC8" w:rsidP="00FE0D65">
      <w:pPr>
        <w:pStyle w:val="afc"/>
      </w:pPr>
      <w:r>
        <w:t xml:space="preserve">Таблица </w:t>
      </w:r>
      <w:fldSimple w:instr=" SEQ Таблица \* ARABIC ">
        <w:r w:rsidR="00D95B8B">
          <w:rPr>
            <w:noProof/>
          </w:rPr>
          <w:t>2</w:t>
        </w:r>
      </w:fldSimple>
      <w:r>
        <w:t xml:space="preserve"> — Обеспеченность ЗГО услугами бытового обслуживания</w:t>
      </w:r>
    </w:p>
    <w:tbl>
      <w:tblPr>
        <w:tblW w:w="98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20" w:firstRow="1" w:lastRow="0" w:firstColumn="0" w:lastColumn="0" w:noHBand="0" w:noVBand="0"/>
      </w:tblPr>
      <w:tblGrid>
        <w:gridCol w:w="3930"/>
        <w:gridCol w:w="1372"/>
        <w:gridCol w:w="1486"/>
        <w:gridCol w:w="1145"/>
        <w:gridCol w:w="1877"/>
      </w:tblGrid>
      <w:tr w:rsidR="00894DC8" w:rsidRPr="00CC0E9F" w:rsidTr="008257FB">
        <w:tc>
          <w:tcPr>
            <w:tcW w:w="3930" w:type="dxa"/>
            <w:vMerge w:val="restart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Учреждения обслуживания,</w:t>
            </w: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br/>
              <w:t>единицы измерения</w:t>
            </w:r>
          </w:p>
        </w:tc>
        <w:tc>
          <w:tcPr>
            <w:tcW w:w="2858" w:type="dxa"/>
            <w:gridSpan w:val="2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Наличие на 2010 год</w:t>
            </w:r>
          </w:p>
        </w:tc>
        <w:tc>
          <w:tcPr>
            <w:tcW w:w="1145" w:type="dxa"/>
            <w:vMerge w:val="restart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На 1000 человек</w:t>
            </w:r>
          </w:p>
        </w:tc>
        <w:tc>
          <w:tcPr>
            <w:tcW w:w="1877" w:type="dxa"/>
            <w:vMerge w:val="restart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bCs/>
                <w:color w:val="000000"/>
                <w:lang w:eastAsia="en-US"/>
              </w:rPr>
            </w:pP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t>Обеспеченность,</w:t>
            </w:r>
            <w:r w:rsidRPr="003F33B8">
              <w:rPr>
                <w:rFonts w:ascii="Times New Roman" w:hAnsi="Times New Roman"/>
                <w:b/>
                <w:bCs/>
                <w:color w:val="000000"/>
                <w:lang w:eastAsia="en-US"/>
              </w:rPr>
              <w:br/>
              <w:t>% к норме</w:t>
            </w:r>
          </w:p>
        </w:tc>
      </w:tr>
      <w:tr w:rsidR="00894DC8" w:rsidRPr="00CC0E9F" w:rsidTr="008257FB">
        <w:tc>
          <w:tcPr>
            <w:tcW w:w="3930" w:type="dxa"/>
            <w:vMerge/>
            <w:shd w:val="clear" w:color="auto" w:fill="D2EAF1"/>
          </w:tcPr>
          <w:p w:rsidR="00894DC8" w:rsidRPr="00CC0E9F" w:rsidRDefault="00894DC8" w:rsidP="008257FB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F33B8">
              <w:rPr>
                <w:rFonts w:ascii="Times New Roman" w:hAnsi="Times New Roman"/>
                <w:b/>
                <w:lang w:eastAsia="en-US"/>
              </w:rPr>
              <w:t>Количество,</w:t>
            </w:r>
            <w:r w:rsidRPr="003F33B8">
              <w:rPr>
                <w:rFonts w:ascii="Times New Roman" w:hAnsi="Times New Roman"/>
                <w:b/>
                <w:lang w:eastAsia="en-US"/>
              </w:rPr>
              <w:br/>
              <w:t>шт.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3F33B8">
              <w:rPr>
                <w:rFonts w:ascii="Times New Roman" w:hAnsi="Times New Roman"/>
                <w:b/>
                <w:lang w:eastAsia="en-US"/>
              </w:rPr>
              <w:t>Емкость,</w:t>
            </w:r>
            <w:r w:rsidRPr="003F33B8">
              <w:rPr>
                <w:rFonts w:ascii="Times New Roman" w:hAnsi="Times New Roman"/>
                <w:b/>
                <w:lang w:eastAsia="en-US"/>
              </w:rPr>
              <w:br/>
              <w:t>вместимость</w:t>
            </w:r>
          </w:p>
        </w:tc>
        <w:tc>
          <w:tcPr>
            <w:tcW w:w="1145" w:type="dxa"/>
            <w:vMerge/>
            <w:shd w:val="clear" w:color="auto" w:fill="D2EAF1"/>
          </w:tcPr>
          <w:p w:rsidR="00894DC8" w:rsidRPr="00CC0E9F" w:rsidRDefault="00894DC8" w:rsidP="008257FB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  <w:tc>
          <w:tcPr>
            <w:tcW w:w="1877" w:type="dxa"/>
            <w:vMerge/>
            <w:shd w:val="clear" w:color="auto" w:fill="D2EAF1"/>
          </w:tcPr>
          <w:p w:rsidR="00894DC8" w:rsidRPr="00CC0E9F" w:rsidRDefault="00894DC8" w:rsidP="008257FB">
            <w:pPr>
              <w:spacing w:after="0" w:line="240" w:lineRule="auto"/>
              <w:rPr>
                <w:rFonts w:ascii="Times New Roman" w:hAnsi="Times New Roman"/>
                <w:sz w:val="18"/>
                <w:szCs w:val="20"/>
                <w:lang w:eastAsia="ru-RU"/>
              </w:rPr>
            </w:pP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u w:val="single"/>
                <w:lang w:eastAsia="en-US"/>
              </w:rPr>
            </w:pPr>
            <w:r w:rsidRPr="003F33B8">
              <w:rPr>
                <w:rFonts w:ascii="Times New Roman" w:hAnsi="Times New Roman"/>
                <w:b/>
                <w:u w:val="single"/>
                <w:lang w:eastAsia="en-US"/>
              </w:rPr>
              <w:t>Спортивные сооружения</w:t>
            </w:r>
            <w:r w:rsidRPr="003F33B8">
              <w:rPr>
                <w:rFonts w:ascii="Times New Roman" w:hAnsi="Times New Roman"/>
                <w:u w:val="single"/>
                <w:lang w:eastAsia="en-US"/>
              </w:rPr>
              <w:t>: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lang w:eastAsia="en-US"/>
              </w:rPr>
            </w:pP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спортивные залы общего пользования, м</w:t>
            </w:r>
            <w:r w:rsidRPr="00CC0E9F">
              <w:rPr>
                <w:sz w:val="22"/>
                <w:vertAlign w:val="superscript"/>
              </w:rPr>
              <w:t>2</w:t>
            </w:r>
            <w:r w:rsidRPr="00CC0E9F">
              <w:rPr>
                <w:sz w:val="22"/>
              </w:rPr>
              <w:t xml:space="preserve"> площади пола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4154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4,2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31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стадионы, объект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спортивные комплексы, объект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 плавательные бассейны, м</w:t>
            </w:r>
            <w:r w:rsidRPr="00CC0E9F">
              <w:rPr>
                <w:sz w:val="22"/>
                <w:vertAlign w:val="superscript"/>
              </w:rPr>
              <w:t>2</w:t>
            </w:r>
            <w:r w:rsidRPr="00CC0E9F">
              <w:rPr>
                <w:sz w:val="22"/>
              </w:rPr>
              <w:t xml:space="preserve"> зеркала воды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1125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5,9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29,4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b/>
                <w:u w:val="single"/>
                <w:lang w:eastAsia="en-US"/>
              </w:rPr>
            </w:pPr>
            <w:r w:rsidRPr="003F33B8">
              <w:rPr>
                <w:rFonts w:ascii="Times New Roman" w:hAnsi="Times New Roman"/>
                <w:b/>
                <w:u w:val="single"/>
                <w:lang w:eastAsia="en-US"/>
              </w:rPr>
              <w:t>Учреждения торговли, питания, комм</w:t>
            </w:r>
            <w:r w:rsidRPr="003F33B8">
              <w:rPr>
                <w:rFonts w:ascii="Times New Roman" w:hAnsi="Times New Roman"/>
                <w:b/>
                <w:u w:val="single"/>
                <w:lang w:eastAsia="en-US"/>
              </w:rPr>
              <w:t>у</w:t>
            </w:r>
            <w:r w:rsidRPr="003F33B8">
              <w:rPr>
                <w:rFonts w:ascii="Times New Roman" w:hAnsi="Times New Roman"/>
                <w:b/>
                <w:u w:val="single"/>
                <w:lang w:eastAsia="en-US"/>
              </w:rPr>
              <w:t>нально- бытового обслуживания: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магазины, тыс. м</w:t>
            </w:r>
            <w:r w:rsidRPr="00CC0E9F">
              <w:rPr>
                <w:sz w:val="22"/>
                <w:vertAlign w:val="superscript"/>
              </w:rPr>
              <w:t>2</w:t>
            </w:r>
            <w:r w:rsidRPr="00CC0E9F">
              <w:rPr>
                <w:sz w:val="22"/>
              </w:rPr>
              <w:t xml:space="preserve"> торговой площади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565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49,9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0,26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100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предприятия питания (открытая сеть), мест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105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2690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14,1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35,1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предприятия бытового обслуживания, рабочих мест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380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702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3,7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40,7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гостиницы, мест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254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1,3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22,1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прачечные, кг белья в смену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135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0,7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0,6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-химчистки, кг белья в смену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12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0,06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1,1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приемные пункты химчистки, объект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рынки,  тыс. м</w:t>
            </w:r>
            <w:r w:rsidRPr="00CC0E9F">
              <w:rPr>
                <w:sz w:val="22"/>
                <w:vertAlign w:val="superscript"/>
              </w:rPr>
              <w:t>2</w:t>
            </w:r>
            <w:r w:rsidRPr="00CC0E9F">
              <w:rPr>
                <w:sz w:val="22"/>
              </w:rPr>
              <w:t xml:space="preserve"> торговой площади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19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0,1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100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бани, мест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400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2,1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41,8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CC0E9F" w:rsidRDefault="00894DC8" w:rsidP="008257FB">
            <w:pPr>
              <w:pStyle w:val="affff1"/>
              <w:snapToGrid w:val="0"/>
            </w:pPr>
            <w:r w:rsidRPr="00CC0E9F">
              <w:rPr>
                <w:sz w:val="22"/>
              </w:rPr>
              <w:t>- пожарные депо, машин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16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0,1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</w:tr>
      <w:tr w:rsidR="00894DC8" w:rsidRPr="00CC0E9F" w:rsidTr="008257FB">
        <w:tc>
          <w:tcPr>
            <w:tcW w:w="3930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b/>
                <w:u w:val="single"/>
                <w:lang w:eastAsia="en-US"/>
              </w:rPr>
              <w:t>Учреждения управления</w:t>
            </w:r>
            <w:r w:rsidRPr="003F33B8">
              <w:rPr>
                <w:rFonts w:ascii="Times New Roman" w:hAnsi="Times New Roman"/>
                <w:lang w:eastAsia="en-US"/>
              </w:rPr>
              <w:t xml:space="preserve"> (администр</w:t>
            </w:r>
            <w:r w:rsidRPr="003F33B8">
              <w:rPr>
                <w:rFonts w:ascii="Times New Roman" w:hAnsi="Times New Roman"/>
                <w:lang w:eastAsia="en-US"/>
              </w:rPr>
              <w:t>а</w:t>
            </w:r>
            <w:r w:rsidRPr="003F33B8">
              <w:rPr>
                <w:rFonts w:ascii="Times New Roman" w:hAnsi="Times New Roman"/>
                <w:lang w:eastAsia="en-US"/>
              </w:rPr>
              <w:lastRenderedPageBreak/>
              <w:t>тивно-деловые и т.д.), объект</w:t>
            </w:r>
          </w:p>
        </w:tc>
        <w:tc>
          <w:tcPr>
            <w:tcW w:w="1372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lastRenderedPageBreak/>
              <w:t>18</w:t>
            </w:r>
          </w:p>
        </w:tc>
        <w:tc>
          <w:tcPr>
            <w:tcW w:w="1486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145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  <w:tc>
          <w:tcPr>
            <w:tcW w:w="1877" w:type="dxa"/>
            <w:shd w:val="clear" w:color="auto" w:fill="D2EAF1"/>
          </w:tcPr>
          <w:p w:rsidR="00894DC8" w:rsidRPr="003F33B8" w:rsidRDefault="00894DC8" w:rsidP="008257FB">
            <w:pPr>
              <w:pStyle w:val="afff8"/>
              <w:jc w:val="center"/>
              <w:rPr>
                <w:rFonts w:ascii="Times New Roman" w:hAnsi="Times New Roman"/>
                <w:lang w:eastAsia="en-US"/>
              </w:rPr>
            </w:pPr>
            <w:r w:rsidRPr="003F33B8">
              <w:rPr>
                <w:rFonts w:ascii="Times New Roman" w:hAnsi="Times New Roman"/>
                <w:lang w:eastAsia="en-US"/>
              </w:rPr>
              <w:t>-</w:t>
            </w:r>
          </w:p>
        </w:tc>
      </w:tr>
    </w:tbl>
    <w:p w:rsidR="00894DC8" w:rsidRPr="00CC0E9F" w:rsidRDefault="00894DC8" w:rsidP="00FE0D65">
      <w:pPr>
        <w:pStyle w:val="afffffff1"/>
      </w:pPr>
      <w:r w:rsidRPr="00CC0E9F">
        <w:lastRenderedPageBreak/>
        <w:t xml:space="preserve">Источник: </w:t>
      </w:r>
      <w:proofErr w:type="spellStart"/>
      <w:r w:rsidRPr="00CC0E9F">
        <w:t>Челябинскстат</w:t>
      </w:r>
      <w:proofErr w:type="spellEnd"/>
      <w:r w:rsidRPr="00CC0E9F">
        <w:t>, 2012а</w:t>
      </w:r>
    </w:p>
    <w:p w:rsidR="00894DC8" w:rsidRPr="00FE3908" w:rsidRDefault="00894DC8" w:rsidP="00FA5A63">
      <w:pPr>
        <w:pStyle w:val="affffb"/>
        <w:jc w:val="both"/>
      </w:pPr>
      <w:bookmarkStart w:id="140" w:name="_Toc347683965"/>
      <w:bookmarkStart w:id="141" w:name="_Toc221705639"/>
      <w:r w:rsidRPr="00FE3908">
        <w:t>Анализ предприятий торговли и общественного питания показывает, что в городе функцион</w:t>
      </w:r>
      <w:r w:rsidRPr="00FE3908">
        <w:t>и</w:t>
      </w:r>
      <w:r w:rsidRPr="00FE3908">
        <w:t xml:space="preserve">рует 565 магазинов продовольственных и непродовольственных </w:t>
      </w:r>
      <w:proofErr w:type="spellStart"/>
      <w:r w:rsidRPr="00FE3908">
        <w:t>товаров.В</w:t>
      </w:r>
      <w:proofErr w:type="spellEnd"/>
      <w:r w:rsidRPr="00FE3908">
        <w:t xml:space="preserve"> системе жилищно-коммунального хозяйства функционируют 4 гостиницы на 254 места, 3 пожарных депо на 16 машин, кладбища традиционного захоронения.</w:t>
      </w:r>
    </w:p>
    <w:bookmarkEnd w:id="140"/>
    <w:bookmarkEnd w:id="141"/>
    <w:p w:rsidR="00894DC8" w:rsidRPr="00FE3908" w:rsidRDefault="00894DC8" w:rsidP="00FA5A63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В целом, ситуация с охраной правопорядка соответствует уровню сопоставимых терр</w:t>
      </w:r>
      <w:r w:rsidRPr="00FE3908">
        <w:rPr>
          <w:rFonts w:ascii="Times New Roman" w:hAnsi="Times New Roman"/>
          <w:b/>
        </w:rPr>
        <w:t>и</w:t>
      </w:r>
      <w:r w:rsidRPr="00FE3908">
        <w:rPr>
          <w:rFonts w:ascii="Times New Roman" w:hAnsi="Times New Roman"/>
          <w:b/>
        </w:rPr>
        <w:t xml:space="preserve">торий, например, таких как </w:t>
      </w:r>
      <w:proofErr w:type="spellStart"/>
      <w:r w:rsidRPr="00FE3908">
        <w:rPr>
          <w:rFonts w:ascii="Times New Roman" w:hAnsi="Times New Roman"/>
          <w:b/>
        </w:rPr>
        <w:t>Миасский</w:t>
      </w:r>
      <w:proofErr w:type="spellEnd"/>
      <w:r w:rsidRPr="00FE3908">
        <w:rPr>
          <w:rFonts w:ascii="Times New Roman" w:hAnsi="Times New Roman"/>
          <w:b/>
        </w:rPr>
        <w:t xml:space="preserve"> городской округ. </w:t>
      </w:r>
    </w:p>
    <w:p w:rsidR="00894DC8" w:rsidRPr="00FE3908" w:rsidRDefault="00894DC8" w:rsidP="00FA5A63">
      <w:pPr>
        <w:pStyle w:val="affffb"/>
        <w:jc w:val="both"/>
      </w:pPr>
      <w:bookmarkStart w:id="142" w:name="_Toc347683966"/>
      <w:bookmarkStart w:id="143" w:name="_Toc221705640"/>
      <w:r w:rsidRPr="00FE3908">
        <w:t xml:space="preserve">Анализ состояния преступности в ЗГО показывает, что наблюдается снижение преступности с 2006 </w:t>
      </w:r>
      <w:proofErr w:type="spellStart"/>
      <w:r w:rsidRPr="00FE3908">
        <w:t>г.Общественное</w:t>
      </w:r>
      <w:proofErr w:type="spellEnd"/>
      <w:r w:rsidRPr="00FE3908">
        <w:t xml:space="preserve"> мнение о деятельности правоохранительных органов: 40% златоусто</w:t>
      </w:r>
      <w:r w:rsidRPr="00FE3908">
        <w:t>в</w:t>
      </w:r>
      <w:r w:rsidRPr="00FE3908">
        <w:t>цев оценивают работу участкового уполномоченного полиции удовлетворительно, около 20% — плохо.</w:t>
      </w:r>
    </w:p>
    <w:bookmarkEnd w:id="142"/>
    <w:bookmarkEnd w:id="143"/>
    <w:p w:rsidR="00894DC8" w:rsidRPr="00FE3908" w:rsidRDefault="00894DC8" w:rsidP="00FA5A63">
      <w:pPr>
        <w:pStyle w:val="affffb"/>
        <w:jc w:val="both"/>
      </w:pPr>
      <w:r w:rsidRPr="00FE3908">
        <w:rPr>
          <w:b/>
        </w:rPr>
        <w:t>Результаты опроса жителей Златоуста демонстрируют высокий уровень удовлетворе</w:t>
      </w:r>
      <w:r w:rsidRPr="00FE3908">
        <w:rPr>
          <w:b/>
        </w:rPr>
        <w:t>н</w:t>
      </w:r>
      <w:r w:rsidRPr="00FE3908">
        <w:rPr>
          <w:b/>
        </w:rPr>
        <w:t xml:space="preserve">ности озеленением территорий проживания, но, вместе с тем, город страдает от общей </w:t>
      </w:r>
      <w:proofErr w:type="spellStart"/>
      <w:r w:rsidRPr="00FE3908">
        <w:rPr>
          <w:b/>
        </w:rPr>
        <w:t>необустроенности</w:t>
      </w:r>
      <w:proofErr w:type="spellEnd"/>
      <w:r w:rsidRPr="00FE3908">
        <w:rPr>
          <w:b/>
        </w:rPr>
        <w:t xml:space="preserve"> городской среды.</w:t>
      </w:r>
      <w:r w:rsidRPr="00FE3908">
        <w:t xml:space="preserve"> Две трети жителей ЗГО признали, что их устраивает озеленение дворов, в которых они проживают.</w:t>
      </w:r>
    </w:p>
    <w:p w:rsidR="00894DC8" w:rsidRPr="00FE3908" w:rsidRDefault="00894DC8" w:rsidP="00D01FDA">
      <w:pPr>
        <w:pStyle w:val="afc"/>
      </w:pPr>
      <w:bookmarkStart w:id="144" w:name="_Ref341600545"/>
      <w:bookmarkStart w:id="145" w:name="_Toc348002410"/>
      <w:r w:rsidRPr="00FE3908">
        <w:t xml:space="preserve">Таблица </w:t>
      </w:r>
      <w:fldSimple w:instr=" SEQ Таблица \* ARABIC ">
        <w:r w:rsidR="00D95B8B">
          <w:rPr>
            <w:noProof/>
          </w:rPr>
          <w:t>3</w:t>
        </w:r>
      </w:fldSimple>
      <w:bookmarkEnd w:id="144"/>
      <w:r w:rsidRPr="00FE3908">
        <w:t xml:space="preserve"> —Удовлетворенность озеленением города (района), %</w:t>
      </w:r>
      <w:bookmarkEnd w:id="145"/>
    </w:p>
    <w:p w:rsidR="00894DC8" w:rsidRPr="00FE3908" w:rsidRDefault="00662867" w:rsidP="0076317A">
      <w:pPr>
        <w:pStyle w:val="afff2"/>
        <w:jc w:val="left"/>
        <w:rPr>
          <w:noProof/>
        </w:rPr>
      </w:pPr>
      <w:r>
        <w:rPr>
          <w:noProof/>
        </w:rPr>
        <w:pict>
          <v:shape id="Рисунок 34" o:spid="_x0000_i1038" type="#_x0000_t75" style="width:358.55pt;height:49.45pt;visibility:visible">
            <v:imagedata r:id="rId23" o:title=""/>
          </v:shape>
        </w:pict>
      </w:r>
    </w:p>
    <w:p w:rsidR="00894DC8" w:rsidRPr="00FE3908" w:rsidRDefault="00894DC8" w:rsidP="002E41FE">
      <w:pPr>
        <w:pStyle w:val="afffffff1"/>
        <w:rPr>
          <w:noProof/>
        </w:rPr>
      </w:pPr>
      <w:r w:rsidRPr="00FE3908">
        <w:rPr>
          <w:noProof/>
        </w:rPr>
        <w:t xml:space="preserve">Источник: </w:t>
      </w:r>
      <w:r w:rsidRPr="00FE3908">
        <w:rPr>
          <w:bCs/>
          <w:iCs/>
        </w:rPr>
        <w:t xml:space="preserve">Институт экономики </w:t>
      </w:r>
      <w:proofErr w:type="spellStart"/>
      <w:r w:rsidRPr="00FE3908">
        <w:rPr>
          <w:bCs/>
          <w:iCs/>
        </w:rPr>
        <w:t>УрОРАН</w:t>
      </w:r>
      <w:proofErr w:type="spellEnd"/>
      <w:r w:rsidRPr="00FE3908">
        <w:rPr>
          <w:bCs/>
          <w:iCs/>
        </w:rPr>
        <w:t>, 2012</w:t>
      </w:r>
    </w:p>
    <w:p w:rsidR="00894DC8" w:rsidRPr="00FE3908" w:rsidRDefault="00894DC8" w:rsidP="00FA5A63">
      <w:pPr>
        <w:pStyle w:val="affffb"/>
        <w:spacing w:before="240"/>
        <w:jc w:val="both"/>
      </w:pPr>
      <w:r w:rsidRPr="00FE3908">
        <w:t>Анализ состояния инфраструктуры для отдыха и культурного времяпрепровождения горожан свидетельствует о том, что большинство парков не предоставляют возможности для культу</w:t>
      </w:r>
      <w:r w:rsidRPr="00FE3908">
        <w:t>р</w:t>
      </w:r>
      <w:r w:rsidRPr="00FE3908">
        <w:t xml:space="preserve">ного отдыха городской молодежи. В целом, Златоуст страдает от </w:t>
      </w:r>
      <w:proofErr w:type="spellStart"/>
      <w:r w:rsidRPr="00FE3908">
        <w:t>необустроенности</w:t>
      </w:r>
      <w:proofErr w:type="spellEnd"/>
      <w:r w:rsidRPr="00FE3908">
        <w:t xml:space="preserve"> общ</w:t>
      </w:r>
      <w:r w:rsidRPr="00FE3908">
        <w:t>е</w:t>
      </w:r>
      <w:r w:rsidRPr="00FE3908">
        <w:t>ственного ареала города, что влияет на отрицательную демографическую динамику города.</w:t>
      </w:r>
    </w:p>
    <w:p w:rsidR="00894DC8" w:rsidRPr="00E52D8C" w:rsidRDefault="00894DC8" w:rsidP="00FA5A63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Жители </w:t>
      </w:r>
      <w:r>
        <w:rPr>
          <w:rFonts w:ascii="Times New Roman" w:hAnsi="Times New Roman"/>
        </w:rPr>
        <w:t>го</w:t>
      </w:r>
      <w:r w:rsidRPr="00FE3908">
        <w:rPr>
          <w:rFonts w:ascii="Times New Roman" w:hAnsi="Times New Roman"/>
        </w:rPr>
        <w:t>рода крайне негативно оценивают постоянный рост квартирной платы. Уровень оказываемых жилищно-коммунальных услуг оц</w:t>
      </w:r>
      <w:r>
        <w:rPr>
          <w:rFonts w:ascii="Times New Roman" w:hAnsi="Times New Roman"/>
        </w:rPr>
        <w:t xml:space="preserve">енивают удовлетворительно лишь </w:t>
      </w:r>
      <w:r w:rsidRPr="00FE3908">
        <w:rPr>
          <w:rFonts w:ascii="Times New Roman" w:hAnsi="Times New Roman"/>
        </w:rPr>
        <w:t>30% от опрошенных</w:t>
      </w:r>
      <w:r>
        <w:rPr>
          <w:rFonts w:ascii="Times New Roman" w:hAnsi="Times New Roman"/>
        </w:rPr>
        <w:t xml:space="preserve"> горожан. </w:t>
      </w:r>
      <w:r w:rsidRPr="00E52D8C">
        <w:rPr>
          <w:rFonts w:ascii="Times New Roman" w:hAnsi="Times New Roman"/>
        </w:rPr>
        <w:t>За 2005–2011 гг. ключевые показатели водоснабжения и водоотведения сократились в 2 раза, но это, в большой мере, скорее связано с повсеместной установкой и</w:t>
      </w:r>
      <w:r w:rsidRPr="00E52D8C">
        <w:rPr>
          <w:rFonts w:ascii="Times New Roman" w:hAnsi="Times New Roman"/>
        </w:rPr>
        <w:t>н</w:t>
      </w:r>
      <w:r w:rsidRPr="00E52D8C">
        <w:rPr>
          <w:rFonts w:ascii="Times New Roman" w:hAnsi="Times New Roman"/>
        </w:rPr>
        <w:t>дивидуальных счетчиков воды.</w:t>
      </w:r>
    </w:p>
    <w:p w:rsidR="00894DC8" w:rsidRPr="00FE3908" w:rsidRDefault="00894DC8" w:rsidP="00FA5A63">
      <w:pPr>
        <w:pStyle w:val="affffb"/>
        <w:spacing w:before="240"/>
        <w:jc w:val="both"/>
      </w:pPr>
      <w:r w:rsidRPr="00FE3908">
        <w:t>Анализ современного состояния жилой застройки свидетельствует о недостаточно эффекти</w:t>
      </w:r>
      <w:r w:rsidRPr="00FE3908">
        <w:t>в</w:t>
      </w:r>
      <w:r w:rsidRPr="00FE3908">
        <w:t xml:space="preserve">ном использовании жилых </w:t>
      </w:r>
      <w:proofErr w:type="spellStart"/>
      <w:r w:rsidRPr="00FE3908">
        <w:t>территорий.Анализ</w:t>
      </w:r>
      <w:proofErr w:type="spellEnd"/>
      <w:r w:rsidRPr="00FE3908">
        <w:t xml:space="preserve"> качества обслуживания ЖКХ и благоустро</w:t>
      </w:r>
      <w:r w:rsidRPr="00FE3908">
        <w:t>й</w:t>
      </w:r>
      <w:r w:rsidRPr="00FE3908">
        <w:t>ства ЗГО в сравнение с другими городами показывает, что жители Златоуста  негативно оц</w:t>
      </w:r>
      <w:r w:rsidRPr="00FE3908">
        <w:t>е</w:t>
      </w:r>
      <w:r w:rsidRPr="00FE3908">
        <w:t>нивают состояние ЖКХ.</w:t>
      </w:r>
    </w:p>
    <w:p w:rsidR="00894DC8" w:rsidRPr="00FE3908" w:rsidRDefault="00894DC8" w:rsidP="0076317A">
      <w:pPr>
        <w:pStyle w:val="affffb"/>
        <w:spacing w:before="240"/>
        <w:jc w:val="both"/>
      </w:pPr>
      <w:r w:rsidRPr="00FE3908">
        <w:t>Обеспеченность услугами населения в сельских населенных пунктах: наиболее крупные нас</w:t>
      </w:r>
      <w:r w:rsidRPr="00FE3908">
        <w:t>е</w:t>
      </w:r>
      <w:r w:rsidRPr="00FE3908">
        <w:t xml:space="preserve">ленные пункты располагают сетью учреждений социально-гарантированного уровня, в остальных поселках  отсутствуют учреждения этих видов </w:t>
      </w:r>
      <w:proofErr w:type="spellStart"/>
      <w:r w:rsidRPr="00FE3908">
        <w:t>обслуживания.Мероприятия</w:t>
      </w:r>
      <w:proofErr w:type="spellEnd"/>
      <w:r w:rsidRPr="00FE3908">
        <w:t xml:space="preserve"> по ра</w:t>
      </w:r>
      <w:r w:rsidRPr="00FE3908">
        <w:t>з</w:t>
      </w:r>
      <w:r w:rsidRPr="00FE3908">
        <w:lastRenderedPageBreak/>
        <w:t>витию социальной инфраструктуры: требуются значительные вложения в развитие и реко</w:t>
      </w:r>
      <w:r w:rsidRPr="00FE3908">
        <w:t>н</w:t>
      </w:r>
      <w:r w:rsidRPr="00FE3908">
        <w:t>струкцию материально-технической базы социальной инфраструктуры.</w:t>
      </w:r>
      <w:bookmarkStart w:id="146" w:name="_Toc347683970"/>
      <w:bookmarkStart w:id="147" w:name="_Toc221705642"/>
    </w:p>
    <w:p w:rsidR="00894DC8" w:rsidRPr="006B5D91" w:rsidRDefault="00894DC8" w:rsidP="00D91896">
      <w:pPr>
        <w:pStyle w:val="4"/>
        <w:rPr>
          <w:lang w:val="ru-RU"/>
        </w:rPr>
      </w:pPr>
      <w:bookmarkStart w:id="148" w:name="_Toc227326970"/>
      <w:bookmarkStart w:id="149" w:name="_Toc233448454"/>
      <w:r w:rsidRPr="006B5D91">
        <w:rPr>
          <w:lang w:val="ru-RU"/>
        </w:rPr>
        <w:t>Экологическая ситуация и природоохранная деятельность городского округа</w:t>
      </w:r>
      <w:bookmarkEnd w:id="146"/>
      <w:bookmarkEnd w:id="147"/>
      <w:bookmarkEnd w:id="148"/>
      <w:bookmarkEnd w:id="149"/>
    </w:p>
    <w:p w:rsidR="00894DC8" w:rsidRPr="00FE3908" w:rsidRDefault="00894DC8" w:rsidP="0076317A">
      <w:pPr>
        <w:pStyle w:val="affffb"/>
        <w:jc w:val="both"/>
      </w:pPr>
      <w:bookmarkStart w:id="150" w:name="_Toc347683972"/>
      <w:bookmarkStart w:id="151" w:name="_Toc221705644"/>
      <w:r w:rsidRPr="00FE3908">
        <w:rPr>
          <w:b/>
        </w:rPr>
        <w:t>Анализ динамики выбросов загрязняющих веществ показывает, что наблюдается сн</w:t>
      </w:r>
      <w:r w:rsidRPr="00FE3908">
        <w:rPr>
          <w:b/>
        </w:rPr>
        <w:t>и</w:t>
      </w:r>
      <w:r w:rsidRPr="00FE3908">
        <w:rPr>
          <w:b/>
        </w:rPr>
        <w:t>жение данного показателя за последние годы.</w:t>
      </w:r>
      <w:r w:rsidRPr="00FE3908">
        <w:t xml:space="preserve"> Выбросы загрязняющих веществ ОАО ЗМЗ  в 2011 году атмосферу по сравнению с 2010  годом  сокращены на 430 тонн и составили 998,7 тонн.</w:t>
      </w:r>
    </w:p>
    <w:bookmarkEnd w:id="150"/>
    <w:bookmarkEnd w:id="151"/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Златоустовский городской округ страдает от общей нехватки мощностей очистных с</w:t>
      </w:r>
      <w:r w:rsidRPr="00FE3908">
        <w:rPr>
          <w:rFonts w:ascii="Times New Roman" w:hAnsi="Times New Roman"/>
          <w:b/>
        </w:rPr>
        <w:t>о</w:t>
      </w:r>
      <w:r w:rsidRPr="00FE3908">
        <w:rPr>
          <w:rFonts w:ascii="Times New Roman" w:hAnsi="Times New Roman"/>
          <w:b/>
        </w:rPr>
        <w:t>оружений.</w:t>
      </w:r>
      <w:r w:rsidRPr="00FE3908">
        <w:rPr>
          <w:rFonts w:ascii="Times New Roman" w:hAnsi="Times New Roman"/>
        </w:rPr>
        <w:t xml:space="preserve"> Почти половина городских отходов, за неимением иного выхода, сбрасывается в р. Ай. </w:t>
      </w:r>
    </w:p>
    <w:p w:rsidR="00894DC8" w:rsidRPr="00FE3908" w:rsidRDefault="00894DC8" w:rsidP="0076317A">
      <w:pPr>
        <w:pStyle w:val="affffb"/>
        <w:spacing w:before="240"/>
        <w:jc w:val="both"/>
      </w:pPr>
      <w:bookmarkStart w:id="152" w:name="_Toc347683973"/>
      <w:bookmarkStart w:id="153" w:name="_Toc221705645"/>
      <w:r w:rsidRPr="00FE3908">
        <w:t>ОАО «Златоустовский металлургический завод» и ООО «Златоустовский «Водоканал» — о</w:t>
      </w:r>
      <w:r w:rsidRPr="00FE3908">
        <w:t>с</w:t>
      </w:r>
      <w:r w:rsidRPr="00FE3908">
        <w:t xml:space="preserve">новные источники загрязнения водных объектов округа в 2011 году. </w:t>
      </w:r>
      <w:r w:rsidRPr="00407FA6">
        <w:t>По комплексной оценке качества поверхностных вод в 2011 году отмечен переход качества воды р. Ай выше г. Злат</w:t>
      </w:r>
      <w:r w:rsidRPr="00407FA6">
        <w:t>о</w:t>
      </w:r>
      <w:r w:rsidRPr="00407FA6">
        <w:t>уста – из 3-го класса «очень загрязненная» в 2010г. в 4 класс «грязная»; ниже г. Златоуста из 4В класса «очень грязная» в 2010 году в класс 4Б  «грязная».</w:t>
      </w:r>
    </w:p>
    <w:bookmarkEnd w:id="152"/>
    <w:bookmarkEnd w:id="153"/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Существующие гидротехнические сооружения недостаточно безопасны. </w:t>
      </w:r>
      <w:r w:rsidRPr="00FE3908">
        <w:rPr>
          <w:rFonts w:ascii="Times New Roman" w:hAnsi="Times New Roman"/>
        </w:rPr>
        <w:t xml:space="preserve">В период паводка </w:t>
      </w:r>
      <w:r>
        <w:rPr>
          <w:rFonts w:ascii="Times New Roman" w:hAnsi="Times New Roman"/>
        </w:rPr>
        <w:t>потенциальную</w:t>
      </w:r>
      <w:r w:rsidRPr="00FE3908">
        <w:rPr>
          <w:rFonts w:ascii="Times New Roman" w:hAnsi="Times New Roman"/>
        </w:rPr>
        <w:t xml:space="preserve"> угрозу представляют 4 (из общего количества восьми) гидротехнических с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оружения</w:t>
      </w:r>
      <w:r>
        <w:rPr>
          <w:rFonts w:ascii="Times New Roman" w:hAnsi="Times New Roman"/>
        </w:rPr>
        <w:t xml:space="preserve"> (и</w:t>
      </w:r>
      <w:r w:rsidRPr="005405DA">
        <w:rPr>
          <w:rFonts w:ascii="Times New Roman" w:hAnsi="Times New Roman"/>
        </w:rPr>
        <w:t>сточн</w:t>
      </w:r>
      <w:r>
        <w:rPr>
          <w:rFonts w:ascii="Times New Roman" w:hAnsi="Times New Roman"/>
        </w:rPr>
        <w:t xml:space="preserve">ик: </w:t>
      </w:r>
      <w:proofErr w:type="spellStart"/>
      <w:r>
        <w:rPr>
          <w:rFonts w:ascii="Times New Roman" w:hAnsi="Times New Roman"/>
        </w:rPr>
        <w:t>Инвестпаспорт</w:t>
      </w:r>
      <w:proofErr w:type="spellEnd"/>
      <w:r>
        <w:rPr>
          <w:rFonts w:ascii="Times New Roman" w:hAnsi="Times New Roman"/>
        </w:rPr>
        <w:t xml:space="preserve"> ЗГО)</w:t>
      </w:r>
      <w:r w:rsidRPr="00FE3908">
        <w:rPr>
          <w:rFonts w:ascii="Times New Roman" w:hAnsi="Times New Roman"/>
        </w:rPr>
        <w:t xml:space="preserve"> с ориентировочной площадью затопления от 3,6 до 10 км², ориентировочной численностью населения в зоне затопления от 0,2 до 8,9 тысячи ч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ловек и ориентировочным ущербом от 1,5 до 10 млн. рублей.</w:t>
      </w:r>
    </w:p>
    <w:p w:rsidR="00894DC8" w:rsidRDefault="00894DC8" w:rsidP="0076317A">
      <w:pPr>
        <w:jc w:val="both"/>
        <w:rPr>
          <w:rFonts w:ascii="Times New Roman" w:hAnsi="Times New Roman"/>
        </w:rPr>
      </w:pPr>
      <w:bookmarkStart w:id="154" w:name="_Toc347683975"/>
      <w:bookmarkStart w:id="155" w:name="_Toc221705647"/>
      <w:r w:rsidRPr="00FE3908">
        <w:rPr>
          <w:rFonts w:ascii="Times New Roman" w:hAnsi="Times New Roman"/>
          <w:b/>
        </w:rPr>
        <w:t xml:space="preserve">Ситуация с отходами производства и потребления в ЗГО в целом неблагоприятна. </w:t>
      </w:r>
      <w:r w:rsidRPr="00FE3908">
        <w:rPr>
          <w:rFonts w:ascii="Times New Roman" w:hAnsi="Times New Roman"/>
        </w:rPr>
        <w:t>В Зл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 xml:space="preserve">тоустовском городском округе находится около 243 организаций, находящихся на учете в ТО ГУ </w:t>
      </w:r>
      <w:proofErr w:type="spellStart"/>
      <w:r w:rsidRPr="00FE3908">
        <w:rPr>
          <w:rFonts w:ascii="Times New Roman" w:hAnsi="Times New Roman"/>
        </w:rPr>
        <w:t>Роспотребнадзор</w:t>
      </w:r>
      <w:proofErr w:type="spellEnd"/>
      <w:r w:rsidRPr="00FE3908">
        <w:rPr>
          <w:rFonts w:ascii="Times New Roman" w:hAnsi="Times New Roman"/>
        </w:rPr>
        <w:t>. Многие малые</w:t>
      </w:r>
      <w:r>
        <w:rPr>
          <w:rFonts w:ascii="Times New Roman" w:hAnsi="Times New Roman"/>
        </w:rPr>
        <w:t xml:space="preserve"> предприятия </w:t>
      </w:r>
      <w:r w:rsidRPr="00FE3908">
        <w:rPr>
          <w:rFonts w:ascii="Times New Roman" w:hAnsi="Times New Roman"/>
        </w:rPr>
        <w:t>сбрасывают свои отходы прямо в городскую канализацию</w:t>
      </w:r>
      <w:r>
        <w:rPr>
          <w:rFonts w:ascii="Times New Roman" w:hAnsi="Times New Roman"/>
        </w:rPr>
        <w:t xml:space="preserve"> (Источник: интервью, проведенное рабочей группой в октябре-ноябре)</w:t>
      </w:r>
      <w:r w:rsidRPr="00FE3908">
        <w:rPr>
          <w:rFonts w:ascii="Times New Roman" w:hAnsi="Times New Roman"/>
        </w:rPr>
        <w:t>.</w:t>
      </w:r>
    </w:p>
    <w:p w:rsidR="00894DC8" w:rsidRPr="00FE3908" w:rsidRDefault="00894DC8" w:rsidP="00FC5256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Определенный уровень природоохранных инвестиций осуществляется — в основном за счет областных ресурсов. </w:t>
      </w:r>
      <w:r w:rsidRPr="00FE3908">
        <w:rPr>
          <w:rFonts w:ascii="Times New Roman" w:hAnsi="Times New Roman"/>
        </w:rPr>
        <w:t xml:space="preserve">В стратегии Челябинской области до 2020 года предусмотрена программа </w:t>
      </w:r>
      <w:proofErr w:type="spellStart"/>
      <w:r w:rsidRPr="00FE3908">
        <w:rPr>
          <w:rFonts w:ascii="Times New Roman" w:hAnsi="Times New Roman"/>
        </w:rPr>
        <w:t>лесовосстановления</w:t>
      </w:r>
      <w:proofErr w:type="spellEnd"/>
      <w:r w:rsidRPr="00FE3908">
        <w:rPr>
          <w:rFonts w:ascii="Times New Roman" w:hAnsi="Times New Roman"/>
        </w:rPr>
        <w:t xml:space="preserve"> на 2,5–3 тыс. гектаров в год. По ЗГО фигурирует цифра — 55 га лесов, подлежащих восстановлению.</w:t>
      </w:r>
      <w:r>
        <w:rPr>
          <w:rFonts w:ascii="Times New Roman" w:hAnsi="Times New Roman"/>
        </w:rPr>
        <w:t xml:space="preserve"> За 2008-2011 гг. было посажено 37 га лесов (источник: Лесной план с изменениями и дополнениями за 2010-2011 год, утвержден постановлением Г</w:t>
      </w:r>
      <w:r>
        <w:rPr>
          <w:rFonts w:ascii="Times New Roman" w:hAnsi="Times New Roman"/>
        </w:rPr>
        <w:t>у</w:t>
      </w:r>
      <w:r>
        <w:rPr>
          <w:rFonts w:ascii="Times New Roman" w:hAnsi="Times New Roman"/>
        </w:rPr>
        <w:t>бернатора Челябинской области от 26.12.2008 №410 , в редакции постановления Губернатора Челябинской области от 18.10.2012 №295 ).</w:t>
      </w:r>
    </w:p>
    <w:bookmarkEnd w:id="154"/>
    <w:bookmarkEnd w:id="155"/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271D00">
        <w:rPr>
          <w:rFonts w:ascii="Times New Roman" w:hAnsi="Times New Roman"/>
        </w:rPr>
        <w:t xml:space="preserve">На учете в ТО ТУ </w:t>
      </w:r>
      <w:proofErr w:type="spellStart"/>
      <w:r w:rsidRPr="00271D00">
        <w:rPr>
          <w:rFonts w:ascii="Times New Roman" w:hAnsi="Times New Roman"/>
        </w:rPr>
        <w:t>Роспотребнадзора</w:t>
      </w:r>
      <w:proofErr w:type="spellEnd"/>
      <w:r w:rsidRPr="00271D00">
        <w:rPr>
          <w:rFonts w:ascii="Times New Roman" w:hAnsi="Times New Roman"/>
        </w:rPr>
        <w:t xml:space="preserve"> в Златоустовском городском округе находится около  230 организаций, отнесенных по различным критериям к категории вредности.</w:t>
      </w:r>
    </w:p>
    <w:p w:rsidR="00894DC8" w:rsidRPr="00FE3908" w:rsidRDefault="00894DC8" w:rsidP="0076317A">
      <w:pPr>
        <w:pStyle w:val="affffb"/>
        <w:spacing w:before="240"/>
        <w:jc w:val="both"/>
      </w:pPr>
      <w:bookmarkStart w:id="156" w:name="_Toc347683977"/>
      <w:bookmarkStart w:id="157" w:name="_Toc221705649"/>
      <w:r>
        <w:t xml:space="preserve">Положительным фактом является то, что </w:t>
      </w:r>
      <w:r w:rsidRPr="00FE3908">
        <w:t>ЗГО находится в благоприятных природных услов</w:t>
      </w:r>
      <w:r w:rsidRPr="00FE3908">
        <w:t>и</w:t>
      </w:r>
      <w:r w:rsidRPr="00FE3908">
        <w:t>ях, благодаря чему антропогенные нагрузки уравновешиваются естественными природными системами.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158" w:name="_Toc347683978"/>
      <w:bookmarkStart w:id="159" w:name="_Toc221705650"/>
      <w:bookmarkStart w:id="160" w:name="_Toc227326977"/>
      <w:bookmarkStart w:id="161" w:name="_Toc233448455"/>
      <w:bookmarkEnd w:id="156"/>
      <w:bookmarkEnd w:id="157"/>
      <w:r w:rsidRPr="006B5D91">
        <w:rPr>
          <w:lang w:val="ru-RU"/>
        </w:rPr>
        <w:lastRenderedPageBreak/>
        <w:t>Межмуниципальное сотрудничество, внешнеэкономическая деятел</w:t>
      </w:r>
      <w:r w:rsidRPr="006B5D91">
        <w:rPr>
          <w:lang w:val="ru-RU"/>
        </w:rPr>
        <w:t>ь</w:t>
      </w:r>
      <w:r w:rsidRPr="006B5D91">
        <w:rPr>
          <w:lang w:val="ru-RU"/>
        </w:rPr>
        <w:t>ность</w:t>
      </w:r>
      <w:bookmarkEnd w:id="158"/>
      <w:bookmarkEnd w:id="159"/>
      <w:bookmarkEnd w:id="160"/>
      <w:bookmarkEnd w:id="161"/>
    </w:p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Златоуст</w:t>
      </w:r>
      <w:r>
        <w:rPr>
          <w:rFonts w:ascii="Times New Roman" w:hAnsi="Times New Roman"/>
          <w:b/>
        </w:rPr>
        <w:t>овский городской округ</w:t>
      </w:r>
      <w:r w:rsidRPr="00FE3908">
        <w:rPr>
          <w:rFonts w:ascii="Times New Roman" w:hAnsi="Times New Roman"/>
          <w:b/>
        </w:rPr>
        <w:t xml:space="preserve"> целенаправленно занят развитием межмуниципального сотрудничества и позиционирует себя как лидер горнозаводского Урала.</w:t>
      </w:r>
      <w:r w:rsidRPr="00FE3908">
        <w:rPr>
          <w:rFonts w:ascii="Times New Roman" w:hAnsi="Times New Roman"/>
        </w:rPr>
        <w:t xml:space="preserve"> Заключены с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глашения о межмуниципальном сотрудничестве с городами горнозаводского края (</w:t>
      </w:r>
      <w:proofErr w:type="spellStart"/>
      <w:r w:rsidRPr="00FE3908">
        <w:rPr>
          <w:rFonts w:ascii="Times New Roman" w:hAnsi="Times New Roman"/>
        </w:rPr>
        <w:t>Сатка</w:t>
      </w:r>
      <w:proofErr w:type="spellEnd"/>
      <w:r w:rsidRPr="00FE3908">
        <w:rPr>
          <w:rFonts w:ascii="Times New Roman" w:hAnsi="Times New Roman"/>
        </w:rPr>
        <w:t>, К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тав-</w:t>
      </w:r>
      <w:proofErr w:type="spellStart"/>
      <w:r w:rsidRPr="00FE3908">
        <w:rPr>
          <w:rFonts w:ascii="Times New Roman" w:hAnsi="Times New Roman"/>
        </w:rPr>
        <w:t>Ивановск</w:t>
      </w:r>
      <w:proofErr w:type="spellEnd"/>
      <w:r w:rsidRPr="00FE3908">
        <w:rPr>
          <w:rFonts w:ascii="Times New Roman" w:hAnsi="Times New Roman"/>
        </w:rPr>
        <w:t>). С точки зрения внешнеэкономической деятельности, ЗГО экспортирует пр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дукции более чем на 65 млн. долл. в год., ключевыми партнерами являются Белоруссия и К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захстан</w:t>
      </w:r>
      <w:r>
        <w:rPr>
          <w:rFonts w:ascii="Times New Roman" w:hAnsi="Times New Roman"/>
        </w:rPr>
        <w:t xml:space="preserve"> (</w:t>
      </w:r>
      <w:proofErr w:type="spellStart"/>
      <w:r>
        <w:rPr>
          <w:rFonts w:ascii="Times New Roman" w:hAnsi="Times New Roman"/>
        </w:rPr>
        <w:t>Челябинскстат</w:t>
      </w:r>
      <w:proofErr w:type="spellEnd"/>
      <w:r>
        <w:rPr>
          <w:rFonts w:ascii="Times New Roman" w:hAnsi="Times New Roman"/>
        </w:rPr>
        <w:t>, 2012а)</w:t>
      </w:r>
      <w:r w:rsidRPr="00FE3908">
        <w:rPr>
          <w:rFonts w:ascii="Times New Roman" w:hAnsi="Times New Roman"/>
        </w:rPr>
        <w:t xml:space="preserve">. </w:t>
      </w:r>
      <w:bookmarkStart w:id="162" w:name="_Toc347683979"/>
      <w:bookmarkStart w:id="163" w:name="_Toc221705651"/>
    </w:p>
    <w:p w:rsidR="00894DC8" w:rsidRPr="00FE3908" w:rsidRDefault="00894DC8" w:rsidP="0076317A">
      <w:pPr>
        <w:pStyle w:val="affffb"/>
        <w:spacing w:before="240"/>
        <w:jc w:val="both"/>
      </w:pPr>
      <w:r w:rsidRPr="00FE3908">
        <w:t xml:space="preserve">В структуре экспорта преобладают </w:t>
      </w:r>
      <w:r w:rsidRPr="00715DE2">
        <w:t>металлы.</w:t>
      </w:r>
      <w:r w:rsidRPr="00FE3908">
        <w:t xml:space="preserve"> Основные страны-потребители — Германия, Бельгия, Украина.</w:t>
      </w:r>
    </w:p>
    <w:p w:rsidR="00894DC8" w:rsidRPr="00FE3908" w:rsidRDefault="00662867" w:rsidP="009D0A71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31" o:spid="_x0000_i1039" type="#_x0000_t75" style="width:308.15pt;height:146.4pt;visibility:visible">
            <v:imagedata r:id="rId24" o:title=""/>
          </v:shape>
        </w:pict>
      </w:r>
    </w:p>
    <w:p w:rsidR="00894DC8" w:rsidRPr="00A60AA8" w:rsidRDefault="00894DC8" w:rsidP="00A60AA8">
      <w:pPr>
        <w:pStyle w:val="afffffff1"/>
      </w:pPr>
      <w:bookmarkStart w:id="164" w:name="_Toc348388108"/>
      <w:r w:rsidRPr="00FE3908">
        <w:t xml:space="preserve">Источник: </w:t>
      </w:r>
      <w:proofErr w:type="spellStart"/>
      <w:r>
        <w:t>Челябинскстат</w:t>
      </w:r>
      <w:proofErr w:type="spellEnd"/>
      <w:r>
        <w:t>, 2012а</w:t>
      </w:r>
    </w:p>
    <w:p w:rsidR="00894DC8" w:rsidRPr="00715DE2" w:rsidRDefault="00894DC8" w:rsidP="0076317A">
      <w:pPr>
        <w:pStyle w:val="afc"/>
      </w:pPr>
      <w:r w:rsidRPr="00715DE2">
        <w:t xml:space="preserve">Рисунок </w:t>
      </w:r>
      <w:r>
        <w:t>14</w:t>
      </w:r>
      <w:r w:rsidRPr="00715DE2">
        <w:t xml:space="preserve"> — Структура экспорта по товарным группам в 2011 году</w:t>
      </w:r>
      <w:bookmarkEnd w:id="164"/>
    </w:p>
    <w:p w:rsidR="00894DC8" w:rsidRPr="006B5D91" w:rsidRDefault="00894DC8" w:rsidP="00D91896">
      <w:pPr>
        <w:pStyle w:val="4"/>
        <w:rPr>
          <w:lang w:val="ru-RU"/>
        </w:rPr>
      </w:pPr>
      <w:bookmarkStart w:id="165" w:name="_Toc227326978"/>
      <w:bookmarkStart w:id="166" w:name="_Toc233448456"/>
      <w:r w:rsidRPr="006B5D91">
        <w:rPr>
          <w:lang w:val="ru-RU"/>
        </w:rPr>
        <w:t>Выводы</w:t>
      </w:r>
      <w:bookmarkEnd w:id="162"/>
      <w:bookmarkEnd w:id="163"/>
      <w:bookmarkEnd w:id="165"/>
      <w:bookmarkEnd w:id="166"/>
    </w:p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Общий уровень качества жизни населения в </w:t>
      </w:r>
      <w:r>
        <w:rPr>
          <w:rFonts w:ascii="Times New Roman" w:hAnsi="Times New Roman"/>
          <w:b/>
        </w:rPr>
        <w:t xml:space="preserve">Златоустовском городском </w:t>
      </w:r>
      <w:proofErr w:type="spellStart"/>
      <w:r>
        <w:rPr>
          <w:rFonts w:ascii="Times New Roman" w:hAnsi="Times New Roman"/>
          <w:b/>
        </w:rPr>
        <w:t>округенедост</w:t>
      </w:r>
      <w:r>
        <w:rPr>
          <w:rFonts w:ascii="Times New Roman" w:hAnsi="Times New Roman"/>
          <w:b/>
        </w:rPr>
        <w:t>а</w:t>
      </w:r>
      <w:r>
        <w:rPr>
          <w:rFonts w:ascii="Times New Roman" w:hAnsi="Times New Roman"/>
          <w:b/>
        </w:rPr>
        <w:t>точен.</w:t>
      </w:r>
      <w:r w:rsidRPr="005D2D08">
        <w:rPr>
          <w:rFonts w:ascii="Times New Roman" w:hAnsi="Times New Roman"/>
        </w:rPr>
        <w:t>Отдельные</w:t>
      </w:r>
      <w:proofErr w:type="spellEnd"/>
      <w:r w:rsidRPr="005D2D08">
        <w:rPr>
          <w:rFonts w:ascii="Times New Roman" w:hAnsi="Times New Roman"/>
        </w:rPr>
        <w:t xml:space="preserve"> вопросы</w:t>
      </w:r>
      <w:r>
        <w:rPr>
          <w:rFonts w:ascii="Times New Roman" w:hAnsi="Times New Roman"/>
        </w:rPr>
        <w:t xml:space="preserve"> сферы ЖКХ (благоустройство), образования и</w:t>
      </w:r>
      <w:r w:rsidRPr="00FE3908">
        <w:rPr>
          <w:rFonts w:ascii="Times New Roman" w:hAnsi="Times New Roman"/>
        </w:rPr>
        <w:t xml:space="preserve"> здравоохранени</w:t>
      </w:r>
      <w:r>
        <w:rPr>
          <w:rFonts w:ascii="Times New Roman" w:hAnsi="Times New Roman"/>
        </w:rPr>
        <w:t>я требуют улучшений</w:t>
      </w:r>
      <w:r w:rsidRPr="00FE3908">
        <w:rPr>
          <w:rFonts w:ascii="Times New Roman" w:hAnsi="Times New Roman"/>
        </w:rPr>
        <w:t xml:space="preserve">. Данные факторы </w:t>
      </w:r>
      <w:r>
        <w:rPr>
          <w:rFonts w:ascii="Times New Roman" w:hAnsi="Times New Roman"/>
        </w:rPr>
        <w:t>снижают привлекательность округа для его жителей</w:t>
      </w:r>
      <w:r w:rsidRPr="00FE3908">
        <w:rPr>
          <w:rFonts w:ascii="Times New Roman" w:hAnsi="Times New Roman"/>
        </w:rPr>
        <w:t>.</w:t>
      </w:r>
    </w:p>
    <w:p w:rsidR="00894DC8" w:rsidRPr="000C5C9B" w:rsidRDefault="00894DC8" w:rsidP="000C5C9B">
      <w:pPr>
        <w:jc w:val="both"/>
        <w:rPr>
          <w:rFonts w:ascii="Times New Roman" w:hAnsi="Times New Roman"/>
        </w:rPr>
      </w:pPr>
      <w:bookmarkStart w:id="167" w:name="_Toc347683746"/>
      <w:bookmarkStart w:id="168" w:name="_Toc347683980"/>
      <w:bookmarkStart w:id="169" w:name="_Toc221705652"/>
      <w:r w:rsidRPr="000C5C9B">
        <w:rPr>
          <w:rFonts w:ascii="Times New Roman" w:hAnsi="Times New Roman"/>
        </w:rPr>
        <w:t xml:space="preserve">Обобщенные результаты оценки качества жизни и выявленные тенденции представлены на рисунке </w:t>
      </w:r>
      <w:proofErr w:type="spellStart"/>
      <w:r w:rsidRPr="000C5C9B">
        <w:rPr>
          <w:rFonts w:ascii="Times New Roman" w:hAnsi="Times New Roman"/>
        </w:rPr>
        <w:t>ниже.На</w:t>
      </w:r>
      <w:proofErr w:type="spellEnd"/>
      <w:r w:rsidRPr="000C5C9B">
        <w:rPr>
          <w:rFonts w:ascii="Times New Roman" w:hAnsi="Times New Roman"/>
        </w:rPr>
        <w:t xml:space="preserve"> рисунке проводится сравнение с г. Каменском-Уральским Свердловской о</w:t>
      </w:r>
      <w:r w:rsidRPr="000C5C9B">
        <w:rPr>
          <w:rFonts w:ascii="Times New Roman" w:hAnsi="Times New Roman"/>
        </w:rPr>
        <w:t>б</w:t>
      </w:r>
      <w:r w:rsidRPr="000C5C9B">
        <w:rPr>
          <w:rFonts w:ascii="Times New Roman" w:hAnsi="Times New Roman"/>
        </w:rPr>
        <w:t xml:space="preserve">ласти. </w:t>
      </w:r>
      <w:r w:rsidRPr="000C5C9B">
        <w:rPr>
          <w:rFonts w:ascii="Times New Roman" w:hAnsi="Times New Roman"/>
          <w:bCs/>
        </w:rPr>
        <w:t xml:space="preserve">Каменск-Уральский — третий по численности и экономическому потенциалу город Свердловской области. </w:t>
      </w:r>
      <w:r w:rsidRPr="000C5C9B">
        <w:rPr>
          <w:rFonts w:ascii="Times New Roman" w:hAnsi="Times New Roman"/>
        </w:rPr>
        <w:t>Этот город уже много лет практикует мониторинг уровня качества жизни своих жителей: наработанный городом опыт был использован рабочей группой для п</w:t>
      </w:r>
      <w:r w:rsidRPr="000C5C9B">
        <w:rPr>
          <w:rFonts w:ascii="Times New Roman" w:hAnsi="Times New Roman"/>
        </w:rPr>
        <w:t>о</w:t>
      </w:r>
      <w:r w:rsidRPr="000C5C9B">
        <w:rPr>
          <w:rFonts w:ascii="Times New Roman" w:hAnsi="Times New Roman"/>
        </w:rPr>
        <w:t>строения профиля идеального города.</w:t>
      </w:r>
    </w:p>
    <w:p w:rsidR="00894DC8" w:rsidRPr="005D2D08" w:rsidRDefault="00662867" w:rsidP="00D01FDA">
      <w:pPr>
        <w:jc w:val="center"/>
        <w:rPr>
          <w:rFonts w:ascii="Times New Roman" w:hAnsi="Times New Roman"/>
          <w:b/>
          <w:color w:val="FF0000"/>
        </w:rPr>
      </w:pPr>
      <w:bookmarkStart w:id="170" w:name="_Toc348388109"/>
      <w:r>
        <w:rPr>
          <w:rFonts w:ascii="Times New Roman" w:hAnsi="Times New Roman"/>
          <w:b/>
          <w:noProof/>
          <w:color w:val="FF0000"/>
          <w:lang w:eastAsia="ru-RU"/>
        </w:rPr>
        <w:lastRenderedPageBreak/>
        <w:pict>
          <v:shape id="Рисунок 3" o:spid="_x0000_i1040" type="#_x0000_t75" style="width:458.9pt;height:302.4pt;visibility:visible">
            <v:imagedata r:id="rId25" o:title=""/>
          </v:shape>
        </w:pict>
      </w:r>
    </w:p>
    <w:p w:rsidR="00894DC8" w:rsidRPr="00514A9B" w:rsidRDefault="00894DC8" w:rsidP="0076317A">
      <w:pPr>
        <w:pStyle w:val="afffffff1"/>
      </w:pPr>
      <w:proofErr w:type="spellStart"/>
      <w:r w:rsidRPr="00514A9B">
        <w:t>Источник:Опрос</w:t>
      </w:r>
      <w:proofErr w:type="spellEnd"/>
      <w:r w:rsidRPr="00514A9B">
        <w:t xml:space="preserve"> в ноябре 2012 г., опрошено 353 человек; </w:t>
      </w:r>
      <w:r w:rsidRPr="00514A9B">
        <w:rPr>
          <w:bCs/>
        </w:rPr>
        <w:t>Администрация г. Каменска-Уральского, 2011; оценка экспертов</w:t>
      </w:r>
    </w:p>
    <w:p w:rsidR="00894DC8" w:rsidRDefault="00894DC8" w:rsidP="004B3376">
      <w:pPr>
        <w:pStyle w:val="afc"/>
        <w:keepNext w:val="0"/>
      </w:pPr>
      <w:r w:rsidRPr="00514A9B">
        <w:t xml:space="preserve">Рисунок </w:t>
      </w:r>
      <w:r>
        <w:t>15</w:t>
      </w:r>
      <w:r w:rsidRPr="00514A9B">
        <w:t xml:space="preserve"> — Идеальный и реальный профиль оценки качества г</w:t>
      </w:r>
      <w:r w:rsidRPr="00514A9B">
        <w:t>о</w:t>
      </w:r>
      <w:r w:rsidRPr="00514A9B">
        <w:t>родской среды</w:t>
      </w:r>
      <w:bookmarkEnd w:id="170"/>
    </w:p>
    <w:p w:rsidR="00894DC8" w:rsidRPr="000C5C9B" w:rsidRDefault="00894DC8" w:rsidP="0004350E">
      <w:pPr>
        <w:jc w:val="both"/>
        <w:rPr>
          <w:rFonts w:ascii="Times New Roman" w:hAnsi="Times New Roman"/>
        </w:rPr>
      </w:pPr>
      <w:r w:rsidRPr="000C5C9B">
        <w:rPr>
          <w:rFonts w:ascii="Times New Roman" w:hAnsi="Times New Roman"/>
        </w:rPr>
        <w:t>По результатам сравнения Златоуста с Каменском-Уральским можно выделить ряд приорит</w:t>
      </w:r>
      <w:r w:rsidRPr="000C5C9B">
        <w:rPr>
          <w:rFonts w:ascii="Times New Roman" w:hAnsi="Times New Roman"/>
        </w:rPr>
        <w:t>е</w:t>
      </w:r>
      <w:r w:rsidRPr="000C5C9B">
        <w:rPr>
          <w:rFonts w:ascii="Times New Roman" w:hAnsi="Times New Roman"/>
        </w:rPr>
        <w:t>тов в развитии Златоуста: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привлечение инвестиций;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дети (дошкольное образование, досуг);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культура и досуг жителей;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труд и занятость;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благоустройство города;</w:t>
      </w:r>
    </w:p>
    <w:p w:rsidR="00894DC8" w:rsidRPr="000C5C9B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0C5C9B">
        <w:t>здравоохранение.</w:t>
      </w:r>
    </w:p>
    <w:p w:rsidR="00894DC8" w:rsidRPr="00FE3908" w:rsidRDefault="00894DC8" w:rsidP="00D91896">
      <w:pPr>
        <w:pStyle w:val="32"/>
      </w:pPr>
      <w:bookmarkStart w:id="171" w:name="_Toc227326979"/>
      <w:bookmarkStart w:id="172" w:name="_Toc233448457"/>
      <w:bookmarkStart w:id="173" w:name="_Toc233891744"/>
      <w:r>
        <w:t>1.1</w:t>
      </w:r>
      <w:r w:rsidRPr="00FE3908">
        <w:t>.5 Оценка действующих мер по улучшению социально-экономического положения муниципального района, г</w:t>
      </w:r>
      <w:r w:rsidRPr="00FE3908">
        <w:t>о</w:t>
      </w:r>
      <w:r w:rsidRPr="00FE3908">
        <w:t>родского округа, городских и сельских поселений</w:t>
      </w:r>
      <w:bookmarkEnd w:id="167"/>
      <w:bookmarkEnd w:id="168"/>
      <w:bookmarkEnd w:id="169"/>
      <w:bookmarkEnd w:id="171"/>
      <w:bookmarkEnd w:id="172"/>
      <w:bookmarkEnd w:id="173"/>
    </w:p>
    <w:p w:rsidR="00894DC8" w:rsidRPr="006B5D91" w:rsidRDefault="00894DC8" w:rsidP="00D91896">
      <w:pPr>
        <w:pStyle w:val="4"/>
        <w:rPr>
          <w:lang w:val="ru-RU"/>
        </w:rPr>
      </w:pPr>
      <w:bookmarkStart w:id="174" w:name="_Toc347683981"/>
      <w:bookmarkStart w:id="175" w:name="_Toc221705653"/>
      <w:bookmarkStart w:id="176" w:name="_Toc227326980"/>
      <w:bookmarkStart w:id="177" w:name="_Toc233448458"/>
      <w:r w:rsidRPr="006B5D91">
        <w:rPr>
          <w:lang w:val="ru-RU"/>
        </w:rPr>
        <w:t>Анализ нормативно-правовой базы городского округа</w:t>
      </w:r>
      <w:bookmarkEnd w:id="174"/>
      <w:bookmarkEnd w:id="175"/>
      <w:bookmarkEnd w:id="176"/>
      <w:bookmarkEnd w:id="177"/>
    </w:p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Действующая нормативно-правовая база ЗГО учитывает</w:t>
      </w:r>
      <w:r>
        <w:rPr>
          <w:rFonts w:ascii="Times New Roman" w:hAnsi="Times New Roman"/>
          <w:b/>
        </w:rPr>
        <w:t xml:space="preserve"> действующие</w:t>
      </w:r>
      <w:r w:rsidRPr="00FE3908">
        <w:rPr>
          <w:rFonts w:ascii="Times New Roman" w:hAnsi="Times New Roman"/>
          <w:b/>
        </w:rPr>
        <w:t xml:space="preserve"> требования к поддержке инвестиционной деятельности</w:t>
      </w:r>
      <w:r>
        <w:rPr>
          <w:rFonts w:ascii="Times New Roman" w:hAnsi="Times New Roman"/>
          <w:b/>
        </w:rPr>
        <w:t xml:space="preserve"> в муниципальных образованиях</w:t>
      </w:r>
      <w:r w:rsidRPr="00FE3908">
        <w:rPr>
          <w:rFonts w:ascii="Times New Roman" w:hAnsi="Times New Roman"/>
          <w:b/>
        </w:rPr>
        <w:t>.</w:t>
      </w:r>
    </w:p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</w:rPr>
        <w:lastRenderedPageBreak/>
        <w:t>На территории ЗГО действует решение Собрания депутатов Златоустовского городского окр</w:t>
      </w:r>
      <w:r w:rsidRPr="00FE3908">
        <w:rPr>
          <w:rFonts w:ascii="Times New Roman" w:hAnsi="Times New Roman"/>
        </w:rPr>
        <w:t>у</w:t>
      </w:r>
      <w:r w:rsidRPr="00FE3908">
        <w:rPr>
          <w:rFonts w:ascii="Times New Roman" w:hAnsi="Times New Roman"/>
        </w:rPr>
        <w:t>га от 26.02.2006 г. № 4-ЗГО «Об утверждении Положения об инвестиционной деятельности Златоустовского городского округа».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178" w:name="_Toc347683982"/>
      <w:bookmarkStart w:id="179" w:name="_Toc221705654"/>
      <w:bookmarkStart w:id="180" w:name="_Toc227326981"/>
      <w:bookmarkStart w:id="181" w:name="_Toc233448459"/>
      <w:r w:rsidRPr="006B5D91">
        <w:rPr>
          <w:lang w:val="ru-RU"/>
        </w:rPr>
        <w:t>Оценка программ, реализуемых в городском округе</w:t>
      </w:r>
      <w:bookmarkEnd w:id="178"/>
      <w:bookmarkEnd w:id="179"/>
      <w:bookmarkEnd w:id="180"/>
      <w:bookmarkEnd w:id="181"/>
    </w:p>
    <w:p w:rsidR="00894DC8" w:rsidRPr="00FE3908" w:rsidRDefault="00894DC8" w:rsidP="0076317A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В округе реализуется ряд городских программ и </w:t>
      </w:r>
      <w:proofErr w:type="spellStart"/>
      <w:r w:rsidRPr="00FE3908">
        <w:rPr>
          <w:rFonts w:ascii="Times New Roman" w:hAnsi="Times New Roman"/>
          <w:b/>
        </w:rPr>
        <w:t>проектов.</w:t>
      </w:r>
      <w:bookmarkStart w:id="182" w:name="_Toc347683983"/>
      <w:bookmarkStart w:id="183" w:name="_Toc221705655"/>
      <w:r w:rsidRPr="00FE3908">
        <w:rPr>
          <w:rFonts w:ascii="Times New Roman" w:hAnsi="Times New Roman"/>
        </w:rPr>
        <w:t>Ключевое</w:t>
      </w:r>
      <w:proofErr w:type="spellEnd"/>
      <w:r w:rsidRPr="00FE3908">
        <w:rPr>
          <w:rFonts w:ascii="Times New Roman" w:hAnsi="Times New Roman"/>
        </w:rPr>
        <w:t xml:space="preserve"> значение для форм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 xml:space="preserve">рования бизнес-климата в Златоустовском городском округе имеет действующая программа поддержки  малого и среднего </w:t>
      </w:r>
      <w:proofErr w:type="spellStart"/>
      <w:r w:rsidRPr="00FE3908">
        <w:rPr>
          <w:rFonts w:ascii="Times New Roman" w:hAnsi="Times New Roman"/>
        </w:rPr>
        <w:t>предпринимательства.В</w:t>
      </w:r>
      <w:proofErr w:type="spellEnd"/>
      <w:r w:rsidRPr="00FE3908">
        <w:rPr>
          <w:rFonts w:ascii="Times New Roman" w:hAnsi="Times New Roman"/>
        </w:rPr>
        <w:t xml:space="preserve"> округе реализуются инвестиционные проекты в секторах промышленности, спорта, культурно-досуговой сферы.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184" w:name="_Toc227326983"/>
      <w:bookmarkStart w:id="185" w:name="_Toc233448460"/>
      <w:r w:rsidRPr="006B5D91">
        <w:rPr>
          <w:lang w:val="ru-RU"/>
        </w:rPr>
        <w:t>Анализ целевых программ федерального и областного уровня</w:t>
      </w:r>
      <w:bookmarkEnd w:id="182"/>
      <w:bookmarkEnd w:id="183"/>
      <w:bookmarkEnd w:id="184"/>
      <w:bookmarkEnd w:id="185"/>
    </w:p>
    <w:p w:rsidR="00894DC8" w:rsidRPr="00CC0E9F" w:rsidRDefault="00894DC8" w:rsidP="004F2415">
      <w:pPr>
        <w:pStyle w:val="affffb"/>
      </w:pPr>
      <w:r>
        <w:rPr>
          <w:b/>
        </w:rPr>
        <w:t>На территории ЗГО действует ряд долгосрочных целевых программ</w:t>
      </w:r>
      <w:r w:rsidRPr="00FE3908">
        <w:rPr>
          <w:b/>
        </w:rPr>
        <w:t xml:space="preserve"> (</w:t>
      </w:r>
      <w:r>
        <w:rPr>
          <w:b/>
        </w:rPr>
        <w:t>ДЦП)</w:t>
      </w:r>
      <w:r w:rsidRPr="00FE3908">
        <w:rPr>
          <w:b/>
        </w:rPr>
        <w:t xml:space="preserve"> областного </w:t>
      </w:r>
      <w:proofErr w:type="spellStart"/>
      <w:r w:rsidRPr="00FE3908">
        <w:rPr>
          <w:b/>
        </w:rPr>
        <w:t>уровн</w:t>
      </w:r>
      <w:r>
        <w:rPr>
          <w:b/>
        </w:rPr>
        <w:t>я</w:t>
      </w:r>
      <w:r w:rsidRPr="00FE3908">
        <w:rPr>
          <w:b/>
        </w:rPr>
        <w:t>.</w:t>
      </w:r>
      <w:r w:rsidRPr="00CC0E9F">
        <w:t>Программы</w:t>
      </w:r>
      <w:proofErr w:type="spellEnd"/>
      <w:r w:rsidRPr="00CC0E9F">
        <w:t xml:space="preserve"> с наибольшим финансированием (объем финансирования, заложенный в программе на 2012 г.) включают:</w:t>
      </w:r>
    </w:p>
    <w:p w:rsidR="00894DC8" w:rsidRPr="00CC0E9F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CC0E9F">
        <w:t>«Доступное и комфортное жилье — гражданам России на территории Златоустовского городского округа Челябинской области на 2011-2015 гг.» — 45 890,50 тысяч рублей</w:t>
      </w:r>
    </w:p>
    <w:p w:rsidR="00894DC8" w:rsidRPr="00CC0E9F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CC0E9F">
        <w:t>«Энергос</w:t>
      </w:r>
      <w:r>
        <w:t>бережение ЗГО на 2012-2013 гг.»</w:t>
      </w:r>
      <w:r w:rsidRPr="00CC0E9F">
        <w:t xml:space="preserve"> — 154 546,00 тысяч рублей</w:t>
      </w:r>
    </w:p>
    <w:p w:rsidR="00894DC8" w:rsidRPr="00CC0E9F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CC0E9F">
        <w:t>«Златоустовский городской округ— территория здорового образа жизни на 2010-2012 гг.» — 210 835,00 тысяч рублей</w:t>
      </w:r>
    </w:p>
    <w:p w:rsidR="00894DC8" w:rsidRPr="00CC0E9F" w:rsidRDefault="00894DC8" w:rsidP="004D4C9F">
      <w:pPr>
        <w:pStyle w:val="affffb"/>
        <w:numPr>
          <w:ilvl w:val="0"/>
          <w:numId w:val="62"/>
        </w:numPr>
        <w:spacing w:after="120" w:line="240" w:lineRule="auto"/>
        <w:jc w:val="both"/>
      </w:pPr>
      <w:r w:rsidRPr="00CC0E9F">
        <w:t>Развитие приоритетного национального проекта «Здоровье» на территории ЗГО на 2012-2014 гг. — 65 976,30 тысяч рублей</w:t>
      </w:r>
    </w:p>
    <w:p w:rsidR="00894DC8" w:rsidRPr="004F2415" w:rsidRDefault="00894DC8" w:rsidP="004F0B3D">
      <w:pPr>
        <w:rPr>
          <w:rFonts w:ascii="Times New Roman" w:hAnsi="Times New Roman"/>
          <w:color w:val="000000"/>
        </w:rPr>
      </w:pPr>
      <w:r w:rsidRPr="004F2415">
        <w:rPr>
          <w:rFonts w:ascii="Times New Roman" w:hAnsi="Times New Roman"/>
          <w:color w:val="000000"/>
        </w:rPr>
        <w:t>В 2012 г. на реализацию ДЦП за счет всех источников предусмотрено было 639 664,70 тысяч рублей</w:t>
      </w:r>
      <w:r>
        <w:rPr>
          <w:rFonts w:ascii="Times New Roman" w:hAnsi="Times New Roman"/>
          <w:color w:val="000000"/>
        </w:rPr>
        <w:t>.</w:t>
      </w:r>
    </w:p>
    <w:p w:rsidR="00894DC8" w:rsidRPr="00FE3908" w:rsidRDefault="00894DC8" w:rsidP="00D91896">
      <w:pPr>
        <w:pStyle w:val="32"/>
      </w:pPr>
      <w:bookmarkStart w:id="186" w:name="_Toc347683747"/>
      <w:bookmarkStart w:id="187" w:name="_Toc347683984"/>
      <w:bookmarkStart w:id="188" w:name="_Toc221705656"/>
      <w:bookmarkStart w:id="189" w:name="_Toc227326984"/>
      <w:bookmarkStart w:id="190" w:name="_Toc233448461"/>
      <w:bookmarkStart w:id="191" w:name="_Toc233891745"/>
      <w:r>
        <w:t>1.1</w:t>
      </w:r>
      <w:r w:rsidRPr="00FE3908">
        <w:t xml:space="preserve">.6 Основные проблемы социально-экономического развития муниципального района, городского округа и их </w:t>
      </w:r>
      <w:proofErr w:type="spellStart"/>
      <w:r w:rsidRPr="00FE3908">
        <w:t>приоритизация</w:t>
      </w:r>
      <w:proofErr w:type="spellEnd"/>
      <w:r w:rsidRPr="00FE3908">
        <w:t>, в том числе основные проблемы развития городских и сельских поселений</w:t>
      </w:r>
      <w:bookmarkEnd w:id="186"/>
      <w:bookmarkEnd w:id="187"/>
      <w:bookmarkEnd w:id="188"/>
      <w:bookmarkEnd w:id="189"/>
      <w:bookmarkEnd w:id="190"/>
      <w:bookmarkEnd w:id="191"/>
    </w:p>
    <w:p w:rsidR="00894DC8" w:rsidRPr="006B5D91" w:rsidRDefault="00894DC8" w:rsidP="00D91896">
      <w:pPr>
        <w:pStyle w:val="4"/>
        <w:rPr>
          <w:lang w:val="ru-RU"/>
        </w:rPr>
      </w:pPr>
      <w:bookmarkStart w:id="192" w:name="_Toc347683985"/>
      <w:bookmarkStart w:id="193" w:name="_Toc221705657"/>
      <w:bookmarkStart w:id="194" w:name="_Toc227326985"/>
      <w:bookmarkStart w:id="195" w:name="_Toc233448462"/>
      <w:r w:rsidRPr="006B5D91">
        <w:rPr>
          <w:lang w:val="ru-RU"/>
        </w:rPr>
        <w:t>Выявление и анализ основных проблем, стоящих перед экономикой и обществом муниципального образования в средне- и долгосрочной пе</w:t>
      </w:r>
      <w:r w:rsidRPr="006B5D91">
        <w:rPr>
          <w:lang w:val="ru-RU"/>
        </w:rPr>
        <w:t>р</w:t>
      </w:r>
      <w:r w:rsidRPr="006B5D91">
        <w:rPr>
          <w:lang w:val="ru-RU"/>
        </w:rPr>
        <w:t>спективе</w:t>
      </w:r>
      <w:bookmarkEnd w:id="192"/>
      <w:bookmarkEnd w:id="193"/>
      <w:bookmarkEnd w:id="194"/>
      <w:bookmarkEnd w:id="195"/>
    </w:p>
    <w:p w:rsidR="00894DC8" w:rsidRPr="001C6DC2" w:rsidRDefault="00894DC8" w:rsidP="004F0B3D">
      <w:pPr>
        <w:jc w:val="both"/>
        <w:rPr>
          <w:rFonts w:ascii="Times New Roman" w:hAnsi="Times New Roman"/>
        </w:rPr>
      </w:pPr>
      <w:r w:rsidRPr="001C6DC2">
        <w:rPr>
          <w:rFonts w:ascii="Times New Roman" w:hAnsi="Times New Roman"/>
          <w:b/>
        </w:rPr>
        <w:t>Общий эмоциональный фон жителей расценивается как напряженный. В то же время, можно предположить, что идет некоторый спад напряженности.</w:t>
      </w:r>
      <w:r w:rsidRPr="001C6DC2">
        <w:rPr>
          <w:rFonts w:ascii="Times New Roman" w:hAnsi="Times New Roman"/>
        </w:rPr>
        <w:t xml:space="preserve"> Две трети жителей Злат</w:t>
      </w:r>
      <w:r w:rsidRPr="001C6DC2">
        <w:rPr>
          <w:rFonts w:ascii="Times New Roman" w:hAnsi="Times New Roman"/>
        </w:rPr>
        <w:t>о</w:t>
      </w:r>
      <w:r w:rsidRPr="001C6DC2">
        <w:rPr>
          <w:rFonts w:ascii="Times New Roman" w:hAnsi="Times New Roman"/>
        </w:rPr>
        <w:t>уста оценивают свое материальное положение как крайне тяжелое, люди видят для себя мало перспектив.</w:t>
      </w:r>
      <w:r>
        <w:rPr>
          <w:rFonts w:ascii="Times New Roman" w:hAnsi="Times New Roman"/>
        </w:rPr>
        <w:t xml:space="preserve"> (ЧФ </w:t>
      </w:r>
      <w:proofErr w:type="spellStart"/>
      <w:r>
        <w:rPr>
          <w:rFonts w:ascii="Times New Roman" w:hAnsi="Times New Roman"/>
        </w:rPr>
        <w:t>УрО</w:t>
      </w:r>
      <w:proofErr w:type="spellEnd"/>
      <w:r>
        <w:rPr>
          <w:rFonts w:ascii="Times New Roman" w:hAnsi="Times New Roman"/>
        </w:rPr>
        <w:t xml:space="preserve"> РАН, 2012)</w:t>
      </w:r>
    </w:p>
    <w:p w:rsidR="00894DC8" w:rsidRPr="00FE3908" w:rsidRDefault="00894DC8" w:rsidP="004F0B3D">
      <w:pPr>
        <w:pStyle w:val="affffb"/>
        <w:spacing w:before="240"/>
        <w:jc w:val="both"/>
      </w:pPr>
      <w:bookmarkStart w:id="196" w:name="_Toc342735887"/>
      <w:bookmarkStart w:id="197" w:name="_Toc343932461"/>
      <w:bookmarkStart w:id="198" w:name="_Toc343936232"/>
      <w:bookmarkStart w:id="199" w:name="_Toc347683987"/>
      <w:bookmarkStart w:id="200" w:name="_Toc221705659"/>
      <w:r w:rsidRPr="00FE3908">
        <w:t xml:space="preserve">В 2012 году наметилась некоторая тенденция к </w:t>
      </w:r>
      <w:r>
        <w:t>снижению напряженности в городе</w:t>
      </w:r>
      <w:r w:rsidRPr="00FE3908">
        <w:t>.</w:t>
      </w:r>
    </w:p>
    <w:p w:rsidR="00894DC8" w:rsidRPr="00FE3908" w:rsidRDefault="00894DC8" w:rsidP="004F0B3D">
      <w:pPr>
        <w:pStyle w:val="afc"/>
      </w:pPr>
      <w:bookmarkStart w:id="201" w:name="_Ref342236894"/>
      <w:bookmarkStart w:id="202" w:name="_Toc348002431"/>
      <w:bookmarkStart w:id="203" w:name="_Ref342236885"/>
      <w:r w:rsidRPr="00FE3908">
        <w:lastRenderedPageBreak/>
        <w:t xml:space="preserve">Таблица </w:t>
      </w:r>
      <w:bookmarkEnd w:id="201"/>
      <w:r>
        <w:t>4</w:t>
      </w:r>
      <w:r w:rsidRPr="00FE3908">
        <w:t xml:space="preserve"> — Положение населения при существующих ценах, %</w:t>
      </w:r>
      <w:bookmarkEnd w:id="202"/>
      <w:bookmarkEnd w:id="203"/>
    </w:p>
    <w:p w:rsidR="00894DC8" w:rsidRPr="00FE3908" w:rsidRDefault="00662867" w:rsidP="004F0B3D">
      <w:pPr>
        <w:pStyle w:val="afff2"/>
        <w:jc w:val="center"/>
      </w:pPr>
      <w:r>
        <w:rPr>
          <w:noProof/>
        </w:rPr>
        <w:pict>
          <v:shape id="Рисунок 45" o:spid="_x0000_i1041" type="#_x0000_t75" style="width:372pt;height:57.1pt;visibility:visible">
            <v:imagedata r:id="rId26" o:title=""/>
          </v:shape>
        </w:pict>
      </w:r>
    </w:p>
    <w:p w:rsidR="00894DC8" w:rsidRPr="00FE3908" w:rsidRDefault="00894DC8" w:rsidP="00FA795E">
      <w:pPr>
        <w:pStyle w:val="afffffff1"/>
        <w:rPr>
          <w:noProof/>
        </w:rPr>
      </w:pPr>
      <w:r w:rsidRPr="00FE3908">
        <w:rPr>
          <w:noProof/>
        </w:rPr>
        <w:t xml:space="preserve">Источник: </w:t>
      </w:r>
      <w:proofErr w:type="spellStart"/>
      <w:r>
        <w:rPr>
          <w:bCs/>
          <w:iCs/>
        </w:rPr>
        <w:t>ЧФ</w:t>
      </w:r>
      <w:r w:rsidRPr="00FE3908">
        <w:rPr>
          <w:bCs/>
          <w:iCs/>
        </w:rPr>
        <w:t>УрОРАН</w:t>
      </w:r>
      <w:proofErr w:type="spellEnd"/>
      <w:r w:rsidRPr="00FE3908">
        <w:rPr>
          <w:bCs/>
          <w:iCs/>
        </w:rPr>
        <w:t>, 2012</w:t>
      </w:r>
    </w:p>
    <w:p w:rsidR="00894DC8" w:rsidRPr="00FE3908" w:rsidRDefault="00662867" w:rsidP="00D01FDA">
      <w:pPr>
        <w:pStyle w:val="afc"/>
        <w:ind w:left="708"/>
        <w:jc w:val="center"/>
      </w:pPr>
      <w:r>
        <w:rPr>
          <w:noProof/>
        </w:rPr>
        <w:pict>
          <v:shape id="Рисунок 48" o:spid="_x0000_i1042" type="#_x0000_t75" style="width:400.3pt;height:201.1pt;visibility:visible">
            <v:imagedata r:id="rId27" o:title=""/>
          </v:shape>
        </w:pict>
      </w:r>
    </w:p>
    <w:p w:rsidR="00894DC8" w:rsidRPr="00FE3908" w:rsidRDefault="00894DC8" w:rsidP="00D01FDA">
      <w:pPr>
        <w:pStyle w:val="afffffff1"/>
        <w:rPr>
          <w:noProof/>
        </w:rPr>
      </w:pPr>
      <w:r w:rsidRPr="00FE3908">
        <w:rPr>
          <w:noProof/>
        </w:rPr>
        <w:t xml:space="preserve">Источник: </w:t>
      </w:r>
      <w:proofErr w:type="spellStart"/>
      <w:r>
        <w:rPr>
          <w:bCs/>
          <w:iCs/>
        </w:rPr>
        <w:t>ЧФ</w:t>
      </w:r>
      <w:r w:rsidRPr="00FE3908">
        <w:rPr>
          <w:bCs/>
          <w:iCs/>
        </w:rPr>
        <w:t>УрОРАН</w:t>
      </w:r>
      <w:proofErr w:type="spellEnd"/>
      <w:r w:rsidRPr="00FE3908">
        <w:rPr>
          <w:bCs/>
          <w:iCs/>
        </w:rPr>
        <w:t>, 2012</w:t>
      </w:r>
    </w:p>
    <w:p w:rsidR="00894DC8" w:rsidRPr="00FA795E" w:rsidRDefault="00894DC8" w:rsidP="00FA795E">
      <w:pPr>
        <w:pStyle w:val="afc"/>
      </w:pPr>
      <w:bookmarkStart w:id="204" w:name="_Ref342236668"/>
      <w:bookmarkStart w:id="205" w:name="_Toc348388111"/>
      <w:bookmarkStart w:id="206" w:name="_Ref342236663"/>
      <w:r w:rsidRPr="00FE3908">
        <w:t xml:space="preserve">Рисунок </w:t>
      </w:r>
      <w:bookmarkEnd w:id="204"/>
      <w:r>
        <w:t>16</w:t>
      </w:r>
      <w:r w:rsidRPr="00FE3908">
        <w:t xml:space="preserve"> — Динамика изменения напряженности в городах в баллах </w:t>
      </w:r>
      <w:r w:rsidRPr="00FE3908">
        <w:br/>
        <w:t>(0 — абсолютно спокойная, 10 — крайне напряженная)</w:t>
      </w:r>
      <w:bookmarkStart w:id="207" w:name="_Toc347683988"/>
      <w:bookmarkStart w:id="208" w:name="_Toc221705660"/>
      <w:bookmarkEnd w:id="205"/>
      <w:bookmarkEnd w:id="206"/>
      <w:bookmarkEnd w:id="196"/>
      <w:bookmarkEnd w:id="197"/>
      <w:bookmarkEnd w:id="198"/>
      <w:bookmarkEnd w:id="199"/>
      <w:bookmarkEnd w:id="200"/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t xml:space="preserve">Общественная  оценка работы администрации: удовлетворительной работу администрации считают более 50% опрошенных в ЗГО. </w:t>
      </w:r>
      <w:r w:rsidRPr="006B2202">
        <w:rPr>
          <w:b/>
        </w:rPr>
        <w:t>Уровень удовлетворенности выше, чем в  других  городских округах области</w:t>
      </w:r>
      <w:r>
        <w:t>, что является прямым результатом решительной направленности новой администрации на проведение реформ в округе и улучшение качества жизни населения. Высокая степень доверия к власти является прямым индикатором общественной поддержки в реализации программы развития округа и создает благоприятные условия активного участия жителей ЗГО в реализации мер программы.</w:t>
      </w:r>
    </w:p>
    <w:p w:rsidR="00894DC8" w:rsidRPr="00FE3908" w:rsidRDefault="00894DC8" w:rsidP="00577EFC">
      <w:pPr>
        <w:pStyle w:val="afc"/>
      </w:pPr>
      <w:bookmarkStart w:id="209" w:name="_Ref342240204"/>
      <w:bookmarkStart w:id="210" w:name="_Toc348002440"/>
      <w:r w:rsidRPr="00FE3908">
        <w:t xml:space="preserve">Таблица </w:t>
      </w:r>
      <w:bookmarkEnd w:id="209"/>
      <w:r>
        <w:t>5</w:t>
      </w:r>
      <w:r w:rsidRPr="00FE3908">
        <w:t xml:space="preserve"> — Оценка работы местных администраций,%</w:t>
      </w:r>
      <w:bookmarkEnd w:id="210"/>
    </w:p>
    <w:p w:rsidR="00894DC8" w:rsidRPr="00FE3908" w:rsidRDefault="00662867" w:rsidP="00D01FDA">
      <w:pPr>
        <w:pStyle w:val="afff2"/>
      </w:pPr>
      <w:r>
        <w:rPr>
          <w:noProof/>
        </w:rPr>
        <w:pict>
          <v:shape id="Рисунок 11" o:spid="_x0000_i1043" type="#_x0000_t75" style="width:363.35pt;height:75.85pt;visibility:visible">
            <v:imagedata r:id="rId28" o:title=""/>
          </v:shape>
        </w:pict>
      </w:r>
    </w:p>
    <w:p w:rsidR="00894DC8" w:rsidRPr="00FE3908" w:rsidRDefault="00894DC8" w:rsidP="00D01FDA">
      <w:pPr>
        <w:pStyle w:val="afffffff1"/>
        <w:rPr>
          <w:noProof/>
        </w:rPr>
      </w:pPr>
      <w:r w:rsidRPr="00FE3908">
        <w:rPr>
          <w:noProof/>
        </w:rPr>
        <w:t xml:space="preserve">Источник: </w:t>
      </w:r>
      <w:r w:rsidRPr="00FE3908">
        <w:rPr>
          <w:bCs/>
          <w:iCs/>
        </w:rPr>
        <w:t xml:space="preserve">Институт экономики </w:t>
      </w:r>
      <w:proofErr w:type="spellStart"/>
      <w:r w:rsidRPr="00FE3908">
        <w:rPr>
          <w:bCs/>
          <w:iCs/>
        </w:rPr>
        <w:t>УрОРАН</w:t>
      </w:r>
      <w:proofErr w:type="spellEnd"/>
      <w:r w:rsidRPr="00FE3908">
        <w:rPr>
          <w:bCs/>
          <w:iCs/>
        </w:rPr>
        <w:t>, 2012</w:t>
      </w:r>
    </w:p>
    <w:p w:rsidR="00894DC8" w:rsidRPr="006B5D91" w:rsidRDefault="00894DC8" w:rsidP="00D91896">
      <w:pPr>
        <w:pStyle w:val="4"/>
        <w:rPr>
          <w:lang w:val="ru-RU"/>
        </w:rPr>
      </w:pPr>
      <w:bookmarkStart w:id="211" w:name="_Toc227326988"/>
      <w:bookmarkStart w:id="212" w:name="_Toc233448463"/>
      <w:r w:rsidRPr="006B5D91">
        <w:rPr>
          <w:lang w:val="ru-RU"/>
        </w:rPr>
        <w:t>Поиск тенденций, формулирование гипотез, мозговые штурмы</w:t>
      </w:r>
      <w:bookmarkEnd w:id="207"/>
      <w:bookmarkEnd w:id="208"/>
      <w:bookmarkEnd w:id="211"/>
      <w:bookmarkEnd w:id="212"/>
    </w:p>
    <w:p w:rsidR="00894DC8" w:rsidRPr="00FE3908" w:rsidRDefault="00894DC8" w:rsidP="004F0B3D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Златоустовский городской округ обладает рядом привлекательных туристических об</w:t>
      </w:r>
      <w:r w:rsidRPr="00FE3908">
        <w:rPr>
          <w:rFonts w:ascii="Times New Roman" w:hAnsi="Times New Roman"/>
          <w:b/>
        </w:rPr>
        <w:t>ъ</w:t>
      </w:r>
      <w:r w:rsidRPr="00FE3908">
        <w:rPr>
          <w:rFonts w:ascii="Times New Roman" w:hAnsi="Times New Roman"/>
          <w:b/>
        </w:rPr>
        <w:t xml:space="preserve">ектов. </w:t>
      </w:r>
      <w:r w:rsidRPr="00FE3908">
        <w:rPr>
          <w:rFonts w:ascii="Times New Roman" w:hAnsi="Times New Roman"/>
          <w:color w:val="000000"/>
          <w:szCs w:val="24"/>
        </w:rPr>
        <w:t>В окрестностях города находится тридцать один памятник природы: девять комплек</w:t>
      </w:r>
      <w:r w:rsidRPr="00FE3908">
        <w:rPr>
          <w:rFonts w:ascii="Times New Roman" w:hAnsi="Times New Roman"/>
          <w:color w:val="000000"/>
          <w:szCs w:val="24"/>
        </w:rPr>
        <w:t>с</w:t>
      </w:r>
      <w:r w:rsidRPr="00FE3908">
        <w:rPr>
          <w:rFonts w:ascii="Times New Roman" w:hAnsi="Times New Roman"/>
          <w:color w:val="000000"/>
          <w:szCs w:val="24"/>
        </w:rPr>
        <w:t>ных, восемь геоморфологических, три геологических, шесть гидрологических, два ботанич</w:t>
      </w:r>
      <w:r w:rsidRPr="00FE3908">
        <w:rPr>
          <w:rFonts w:ascii="Times New Roman" w:hAnsi="Times New Roman"/>
          <w:color w:val="000000"/>
          <w:szCs w:val="24"/>
        </w:rPr>
        <w:t>е</w:t>
      </w:r>
      <w:r w:rsidRPr="00FE3908">
        <w:rPr>
          <w:rFonts w:ascii="Times New Roman" w:hAnsi="Times New Roman"/>
          <w:color w:val="000000"/>
          <w:szCs w:val="24"/>
        </w:rPr>
        <w:t>ских и три природно-исторических.</w:t>
      </w:r>
      <w:r w:rsidRPr="00FE3908">
        <w:rPr>
          <w:rStyle w:val="apple-converted-space"/>
          <w:rFonts w:ascii="Times New Roman" w:hAnsi="Times New Roman"/>
          <w:color w:val="111111"/>
          <w:szCs w:val="24"/>
        </w:rPr>
        <w:t> </w:t>
      </w:r>
      <w:r w:rsidRPr="00FE3908">
        <w:rPr>
          <w:rFonts w:ascii="Times New Roman" w:hAnsi="Times New Roman"/>
          <w:szCs w:val="24"/>
        </w:rPr>
        <w:t>В первую очередь, это</w:t>
      </w:r>
      <w:r w:rsidRPr="00FE3908">
        <w:rPr>
          <w:rFonts w:ascii="Times New Roman" w:hAnsi="Times New Roman"/>
        </w:rPr>
        <w:t xml:space="preserve"> горный хребет Большая </w:t>
      </w:r>
      <w:proofErr w:type="spellStart"/>
      <w:r w:rsidRPr="00FE3908">
        <w:rPr>
          <w:rFonts w:ascii="Times New Roman" w:hAnsi="Times New Roman"/>
        </w:rPr>
        <w:t>Уреньга</w:t>
      </w:r>
      <w:proofErr w:type="spellEnd"/>
      <w:r w:rsidRPr="00FE3908">
        <w:rPr>
          <w:rFonts w:ascii="Times New Roman" w:hAnsi="Times New Roman"/>
        </w:rPr>
        <w:t xml:space="preserve"> и </w:t>
      </w:r>
      <w:r w:rsidRPr="00FE3908">
        <w:rPr>
          <w:rFonts w:ascii="Times New Roman" w:hAnsi="Times New Roman"/>
        </w:rPr>
        <w:lastRenderedPageBreak/>
        <w:t>национальный парк «Таганай». Наиболее перспективным видится развитие спортивного т</w:t>
      </w:r>
      <w:r w:rsidRPr="00FE3908">
        <w:rPr>
          <w:rFonts w:ascii="Times New Roman" w:hAnsi="Times New Roman"/>
        </w:rPr>
        <w:t>у</w:t>
      </w:r>
      <w:r w:rsidRPr="00FE3908">
        <w:rPr>
          <w:rFonts w:ascii="Times New Roman" w:hAnsi="Times New Roman"/>
        </w:rPr>
        <w:t xml:space="preserve">ризма. В настоящий момент город посещает порядка 80 тыс. туристов в год, </w:t>
      </w:r>
      <w:r w:rsidRPr="001B3A47">
        <w:rPr>
          <w:rFonts w:ascii="Times New Roman" w:hAnsi="Times New Roman"/>
        </w:rPr>
        <w:t>при отсутствии значительных рекламных кампаний и продвижения</w:t>
      </w:r>
      <w:r w:rsidRPr="00FE3908">
        <w:rPr>
          <w:rFonts w:ascii="Times New Roman" w:hAnsi="Times New Roman"/>
        </w:rPr>
        <w:t xml:space="preserve">, при неприспособленной для массового туризма инфраструктуре и плохой транспортной доступности </w:t>
      </w:r>
      <w:proofErr w:type="spellStart"/>
      <w:r w:rsidRPr="00FE3908">
        <w:rPr>
          <w:rFonts w:ascii="Times New Roman" w:hAnsi="Times New Roman"/>
        </w:rPr>
        <w:t>города.</w:t>
      </w:r>
      <w:bookmarkStart w:id="213" w:name="_Toc342735873"/>
      <w:bookmarkStart w:id="214" w:name="_Toc343932458"/>
      <w:bookmarkStart w:id="215" w:name="_Toc343936229"/>
      <w:bookmarkStart w:id="216" w:name="_Toc347683990"/>
      <w:bookmarkStart w:id="217" w:name="_Toc221705662"/>
      <w:r w:rsidRPr="00FE3908">
        <w:rPr>
          <w:rFonts w:ascii="Times New Roman" w:hAnsi="Times New Roman"/>
        </w:rPr>
        <w:t>В</w:t>
      </w:r>
      <w:proofErr w:type="spellEnd"/>
      <w:r w:rsidRPr="00FE3908">
        <w:rPr>
          <w:rFonts w:ascii="Times New Roman" w:hAnsi="Times New Roman"/>
        </w:rPr>
        <w:t xml:space="preserve"> ЗГО очень благопр</w:t>
      </w:r>
      <w:r w:rsidRPr="00FE3908">
        <w:rPr>
          <w:rFonts w:ascii="Times New Roman" w:hAnsi="Times New Roman"/>
        </w:rPr>
        <w:t>и</w:t>
      </w:r>
      <w:r w:rsidRPr="00FE3908">
        <w:rPr>
          <w:rFonts w:ascii="Times New Roman" w:hAnsi="Times New Roman"/>
        </w:rPr>
        <w:t>ятные природно-климатические условия для развития туризма, способные генерировать для города значительный поток доходов.</w:t>
      </w:r>
    </w:p>
    <w:p w:rsidR="00894DC8" w:rsidRPr="00E52D8C" w:rsidRDefault="00894DC8" w:rsidP="004F0B3D">
      <w:pPr>
        <w:pStyle w:val="affffb"/>
        <w:spacing w:before="240"/>
        <w:jc w:val="both"/>
      </w:pPr>
      <w:r w:rsidRPr="00FE3908">
        <w:t xml:space="preserve">Туризм </w:t>
      </w:r>
      <w:r>
        <w:t>является одним из наиболее перспективных направлений</w:t>
      </w:r>
      <w:r w:rsidRPr="00FE3908">
        <w:t xml:space="preserve"> социально-экономического развития Златоустовского городского округа, что предполагает активное развитие туристич</w:t>
      </w:r>
      <w:r w:rsidRPr="00FE3908">
        <w:t>е</w:t>
      </w:r>
      <w:r w:rsidRPr="00FE3908">
        <w:t xml:space="preserve">ской </w:t>
      </w:r>
      <w:proofErr w:type="spellStart"/>
      <w:r w:rsidRPr="00FE3908">
        <w:t>инфраструктуры.</w:t>
      </w:r>
      <w:r w:rsidRPr="00E52D8C">
        <w:t>Основными</w:t>
      </w:r>
      <w:proofErr w:type="spellEnd"/>
      <w:r w:rsidRPr="00E52D8C">
        <w:t xml:space="preserve"> проблемами, затрудняющими  развитие туризма,  являются отсутствие туристической инфраструктуры, низкий уровень профессионализма в проектах развития туристической отрасли, а также отсутствие одностороннего движение на трассе М5 «Урал» к западу от Чебаркуля (следует отметить, что ЗГО никак не может повлиять на данный вопрос — состояние дорог есть вопрос федерального значения в России; следует так же зам</w:t>
      </w:r>
      <w:r w:rsidRPr="00E52D8C">
        <w:t>е</w:t>
      </w:r>
      <w:r w:rsidRPr="00E52D8C">
        <w:t>тить, что это никак не влияет на сегмент экстремального туризма).</w:t>
      </w:r>
    </w:p>
    <w:bookmarkEnd w:id="213"/>
    <w:bookmarkEnd w:id="214"/>
    <w:bookmarkEnd w:id="215"/>
    <w:bookmarkEnd w:id="216"/>
    <w:bookmarkEnd w:id="217"/>
    <w:p w:rsidR="00894DC8" w:rsidRPr="00E52D8C" w:rsidRDefault="00894DC8" w:rsidP="004F0B3D">
      <w:pPr>
        <w:jc w:val="both"/>
        <w:rPr>
          <w:rFonts w:ascii="Times New Roman" w:hAnsi="Times New Roman"/>
        </w:rPr>
      </w:pPr>
      <w:r w:rsidRPr="00E52D8C">
        <w:rPr>
          <w:rFonts w:ascii="Times New Roman" w:hAnsi="Times New Roman"/>
          <w:b/>
        </w:rPr>
        <w:t>Спорт — это та сфера, где Златоуст стабильно обеспечивает результаты мирового уро</w:t>
      </w:r>
      <w:r w:rsidRPr="00E52D8C">
        <w:rPr>
          <w:rFonts w:ascii="Times New Roman" w:hAnsi="Times New Roman"/>
          <w:b/>
        </w:rPr>
        <w:t>в</w:t>
      </w:r>
      <w:r w:rsidRPr="00E52D8C">
        <w:rPr>
          <w:rFonts w:ascii="Times New Roman" w:hAnsi="Times New Roman"/>
          <w:b/>
        </w:rPr>
        <w:t>ня; Златоуст — «город зимних видов спорта».</w:t>
      </w:r>
      <w:r w:rsidRPr="00E52D8C">
        <w:rPr>
          <w:rFonts w:ascii="Times New Roman" w:hAnsi="Times New Roman"/>
        </w:rPr>
        <w:t xml:space="preserve"> Во многом это происходит благодаря име</w:t>
      </w:r>
      <w:r w:rsidRPr="00E52D8C">
        <w:rPr>
          <w:rFonts w:ascii="Times New Roman" w:hAnsi="Times New Roman"/>
        </w:rPr>
        <w:t>ю</w:t>
      </w:r>
      <w:r w:rsidRPr="00E52D8C">
        <w:rPr>
          <w:rFonts w:ascii="Times New Roman" w:hAnsi="Times New Roman"/>
        </w:rPr>
        <w:t>щимся сильным спортивным школам, а также за счет благоприятных для занятия спортом природно-климатических условий.</w:t>
      </w:r>
    </w:p>
    <w:p w:rsidR="00894DC8" w:rsidRPr="00E52D8C" w:rsidRDefault="00894DC8" w:rsidP="004F0B3D">
      <w:pPr>
        <w:pStyle w:val="affffb"/>
        <w:spacing w:before="240"/>
        <w:jc w:val="both"/>
      </w:pPr>
      <w:bookmarkStart w:id="218" w:name="_Toc347683748"/>
      <w:bookmarkStart w:id="219" w:name="_Toc347683993"/>
      <w:bookmarkStart w:id="220" w:name="_Toc221705663"/>
      <w:r w:rsidRPr="00E52D8C">
        <w:t>Природно-климатические условия способствуют тому, что Златоуст славится высоким разв</w:t>
      </w:r>
      <w:r w:rsidRPr="00E52D8C">
        <w:t>и</w:t>
      </w:r>
      <w:r w:rsidRPr="00E52D8C">
        <w:t xml:space="preserve">тием преимущественно зимних видов </w:t>
      </w:r>
      <w:proofErr w:type="spellStart"/>
      <w:r w:rsidRPr="00E52D8C">
        <w:t>спорта.История</w:t>
      </w:r>
      <w:proofErr w:type="spellEnd"/>
      <w:r w:rsidRPr="00E52D8C">
        <w:t xml:space="preserve"> спортивных достижений содержит множество известных спортсменов — выходцев из Златоуста (олимпийские чемпионки по зимним видам спорта С. И. </w:t>
      </w:r>
      <w:proofErr w:type="spellStart"/>
      <w:r w:rsidRPr="00E52D8C">
        <w:t>Ишмуратова</w:t>
      </w:r>
      <w:proofErr w:type="spellEnd"/>
      <w:r w:rsidRPr="00E52D8C">
        <w:t>, Л. П. Скобликова и др.). Так же на активно в городе развиваются бокс и водное поло — Златоуст постепенно выводит своих спортсменов по этим видам спорта на олимпийский уровень. В округе есть своя команда по водному поло — «</w:t>
      </w:r>
      <w:proofErr w:type="spellStart"/>
      <w:r w:rsidRPr="00E52D8C">
        <w:t>Ур</w:t>
      </w:r>
      <w:r w:rsidRPr="00E52D8C">
        <w:t>а</w:t>
      </w:r>
      <w:r w:rsidRPr="00E52D8C">
        <w:t>лочка</w:t>
      </w:r>
      <w:proofErr w:type="spellEnd"/>
      <w:r w:rsidRPr="00E52D8C">
        <w:t xml:space="preserve">». </w:t>
      </w:r>
    </w:p>
    <w:p w:rsidR="00894DC8" w:rsidRPr="00E52D8C" w:rsidRDefault="00894DC8" w:rsidP="006B2202">
      <w:pPr>
        <w:jc w:val="both"/>
        <w:rPr>
          <w:rFonts w:ascii="Times New Roman" w:hAnsi="Times New Roman"/>
        </w:rPr>
      </w:pPr>
      <w:r w:rsidRPr="00E52D8C">
        <w:rPr>
          <w:rFonts w:ascii="Times New Roman" w:hAnsi="Times New Roman"/>
        </w:rPr>
        <w:t>В Златоусте находится одна из пяти российских трасс по натурбану. В целом спортивная база округа включает более 170 спортивных сооружений.</w:t>
      </w:r>
    </w:p>
    <w:p w:rsidR="00894DC8" w:rsidRPr="00FE3908" w:rsidRDefault="00894DC8" w:rsidP="00DD3EC0">
      <w:pPr>
        <w:pStyle w:val="20"/>
        <w:pageBreakBefore/>
      </w:pPr>
      <w:bookmarkStart w:id="221" w:name="_Toc227326991"/>
      <w:bookmarkStart w:id="222" w:name="_Toc233448464"/>
      <w:bookmarkStart w:id="223" w:name="_Toc233891746"/>
      <w:r>
        <w:lastRenderedPageBreak/>
        <w:t>1.2</w:t>
      </w:r>
      <w:r w:rsidRPr="00FE3908">
        <w:t xml:space="preserve"> Комплексная оценка уровня социально-экономического развития городского округа, позволяющая проводить ранжирование и определить место городского округа в соц</w:t>
      </w:r>
      <w:r w:rsidRPr="00FE3908">
        <w:t>и</w:t>
      </w:r>
      <w:r w:rsidRPr="00FE3908">
        <w:t xml:space="preserve">ально-экономическом развитии </w:t>
      </w:r>
      <w:bookmarkEnd w:id="218"/>
      <w:bookmarkEnd w:id="219"/>
      <w:bookmarkEnd w:id="220"/>
      <w:r w:rsidRPr="00FE3908">
        <w:t>области</w:t>
      </w:r>
      <w:bookmarkEnd w:id="221"/>
      <w:bookmarkEnd w:id="222"/>
      <w:bookmarkEnd w:id="223"/>
    </w:p>
    <w:p w:rsidR="00894DC8" w:rsidRPr="00E52D8C" w:rsidRDefault="00894DC8" w:rsidP="004F0B3D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Златоуст — исторически сложившийся промышленный центр с традиционными инд</w:t>
      </w:r>
      <w:r w:rsidRPr="00FE3908">
        <w:rPr>
          <w:rFonts w:ascii="Times New Roman" w:hAnsi="Times New Roman"/>
          <w:b/>
        </w:rPr>
        <w:t>у</w:t>
      </w:r>
      <w:r w:rsidRPr="00585077">
        <w:rPr>
          <w:rFonts w:ascii="Times New Roman" w:hAnsi="Times New Roman"/>
          <w:b/>
        </w:rPr>
        <w:t>стриальными производствами (машиностроение, металлургия, металлообработка).</w:t>
      </w:r>
      <w:r w:rsidRPr="00FE3908">
        <w:rPr>
          <w:rFonts w:ascii="Times New Roman" w:hAnsi="Times New Roman"/>
        </w:rPr>
        <w:t xml:space="preserve">  Макроэкономическая обстановка обусловлена текущим состоянием территории, которое мо</w:t>
      </w:r>
      <w:r w:rsidRPr="00FE3908">
        <w:rPr>
          <w:rFonts w:ascii="Times New Roman" w:hAnsi="Times New Roman"/>
        </w:rPr>
        <w:t>ж</w:t>
      </w:r>
      <w:r w:rsidRPr="00FE3908">
        <w:rPr>
          <w:rFonts w:ascii="Times New Roman" w:hAnsi="Times New Roman"/>
        </w:rPr>
        <w:t xml:space="preserve">но охарактеризовать как проблемное. </w:t>
      </w:r>
      <w:r w:rsidRPr="00E52D8C">
        <w:rPr>
          <w:rFonts w:ascii="Times New Roman" w:hAnsi="Times New Roman"/>
        </w:rPr>
        <w:t>Среди ключевых проблем: отсутствие промышленного роста, должного объема инвестиций, низкий уровень доходов населения, отрицательный м</w:t>
      </w:r>
      <w:r w:rsidRPr="00E52D8C">
        <w:rPr>
          <w:rFonts w:ascii="Times New Roman" w:hAnsi="Times New Roman"/>
        </w:rPr>
        <w:t>и</w:t>
      </w:r>
      <w:r w:rsidRPr="00E52D8C">
        <w:rPr>
          <w:rFonts w:ascii="Times New Roman" w:hAnsi="Times New Roman"/>
        </w:rPr>
        <w:t>грационный поток, проблемы с экологией, удаленность от аэропорта и отсутствие одност</w:t>
      </w:r>
      <w:r w:rsidRPr="00E52D8C">
        <w:rPr>
          <w:rFonts w:ascii="Times New Roman" w:hAnsi="Times New Roman"/>
        </w:rPr>
        <w:t>о</w:t>
      </w:r>
      <w:r w:rsidRPr="00E52D8C">
        <w:rPr>
          <w:rFonts w:ascii="Times New Roman" w:hAnsi="Times New Roman"/>
        </w:rPr>
        <w:t>роннего движения по трассе М5 «Урал» к западу от Чебаркуля (проблема, на которую округ напрямую повлиять не может, и отрицательное влияние которой, в силу того, что ключевые предприятия имеют железнодорожные пути, имеет ограниченный характер).</w:t>
      </w:r>
    </w:p>
    <w:p w:rsidR="00894DC8" w:rsidRPr="00E52D8C" w:rsidRDefault="00894DC8" w:rsidP="004F0B3D">
      <w:pPr>
        <w:jc w:val="both"/>
        <w:rPr>
          <w:rFonts w:ascii="Times New Roman" w:hAnsi="Times New Roman"/>
        </w:rPr>
      </w:pPr>
      <w:r w:rsidRPr="00E52D8C">
        <w:rPr>
          <w:rFonts w:ascii="Times New Roman" w:hAnsi="Times New Roman"/>
          <w:b/>
        </w:rPr>
        <w:t>Златоуст обладает рядом сильных сторон</w:t>
      </w:r>
      <w:r w:rsidRPr="00E52D8C">
        <w:rPr>
          <w:rFonts w:ascii="Times New Roman" w:hAnsi="Times New Roman"/>
        </w:rPr>
        <w:t>: развитая крупная промышленность, уникальные компетенции на стыке машиностроения и металлургии, наличие квалифицированных кадров, большой потенциал для развития зимних видах спорта и привлечения потока туристов, бренд в промышленно-художественных ремеслах.</w:t>
      </w:r>
    </w:p>
    <w:p w:rsidR="00894DC8" w:rsidRPr="00E52D8C" w:rsidRDefault="00894DC8" w:rsidP="004F0B3D">
      <w:pPr>
        <w:jc w:val="both"/>
        <w:rPr>
          <w:rFonts w:ascii="Times New Roman" w:hAnsi="Times New Roman"/>
        </w:rPr>
      </w:pPr>
      <w:r w:rsidRPr="00E52D8C">
        <w:rPr>
          <w:rFonts w:ascii="Times New Roman" w:hAnsi="Times New Roman"/>
        </w:rPr>
        <w:t xml:space="preserve">Особо следует отметить наличие квалифицированных кадров. Златоуст — «город мастеров»; златоустовцев отличает </w:t>
      </w:r>
      <w:proofErr w:type="spellStart"/>
      <w:r w:rsidRPr="00E52D8C">
        <w:rPr>
          <w:rFonts w:ascii="Times New Roman" w:hAnsi="Times New Roman"/>
        </w:rPr>
        <w:t>мастеровитость</w:t>
      </w:r>
      <w:proofErr w:type="spellEnd"/>
      <w:r w:rsidRPr="00E52D8C">
        <w:rPr>
          <w:rFonts w:ascii="Times New Roman" w:hAnsi="Times New Roman"/>
        </w:rPr>
        <w:t>, чувство прекрасного, высокий уровень квалифик</w:t>
      </w:r>
      <w:r w:rsidRPr="00E52D8C">
        <w:rPr>
          <w:rFonts w:ascii="Times New Roman" w:hAnsi="Times New Roman"/>
        </w:rPr>
        <w:t>а</w:t>
      </w:r>
      <w:r w:rsidRPr="00E52D8C">
        <w:rPr>
          <w:rFonts w:ascii="Times New Roman" w:hAnsi="Times New Roman"/>
        </w:rPr>
        <w:t>ций, полученный в результате исторически высокого уровня развития промышленности в округе.</w:t>
      </w:r>
    </w:p>
    <w:p w:rsidR="00894DC8" w:rsidRPr="00E52D8C" w:rsidRDefault="00894DC8" w:rsidP="00772992">
      <w:pPr>
        <w:pStyle w:val="affffb"/>
      </w:pPr>
      <w:bookmarkStart w:id="224" w:name="_Toc347683749"/>
      <w:bookmarkStart w:id="225" w:name="_Toc347683994"/>
      <w:bookmarkStart w:id="226" w:name="_Toc221705664"/>
      <w:r w:rsidRPr="00E52D8C">
        <w:t>Общая оценка составляющих качества жизни противоречива. Согласно внутренней оценке проектной группы в городе наблюдается улучшение картины по составляющим спорта–туризма и наличия товаров и услуг, но  ухудшение по таким параметрам как работа, досуг–отдых, жилье и общественный климат. В то же время наблюдается стабильность по параме</w:t>
      </w:r>
      <w:r w:rsidRPr="00E52D8C">
        <w:t>т</w:t>
      </w:r>
      <w:r w:rsidRPr="00E52D8C">
        <w:t>рам образования и здравоохранения.</w:t>
      </w:r>
    </w:p>
    <w:p w:rsidR="00894DC8" w:rsidRPr="00FE3908" w:rsidRDefault="00894DC8" w:rsidP="001B3A47">
      <w:pPr>
        <w:pStyle w:val="affffb"/>
      </w:pPr>
      <w:r w:rsidRPr="00FE3908">
        <w:t xml:space="preserve">Спорт </w:t>
      </w:r>
      <w:r>
        <w:t xml:space="preserve">— одна из сильных сторон города. </w:t>
      </w:r>
      <w:r w:rsidRPr="001B3A47">
        <w:t>Природно-климатические условия обеспечивают преимущественное развитие зимних видов спорта. В городе активно развиваются и другие в</w:t>
      </w:r>
      <w:r w:rsidRPr="001B3A47">
        <w:t>и</w:t>
      </w:r>
      <w:r w:rsidRPr="001B3A47">
        <w:t>ды спорта, в частности, водное поло.</w:t>
      </w:r>
    </w:p>
    <w:p w:rsidR="00894DC8" w:rsidRPr="00FE3908" w:rsidRDefault="00894DC8" w:rsidP="0076131A">
      <w:pPr>
        <w:pStyle w:val="affffb"/>
      </w:pPr>
      <w:r w:rsidRPr="00FE3908">
        <w:t xml:space="preserve">Общий вывод по результатам оценки экономической сферы  округа </w:t>
      </w:r>
      <w:proofErr w:type="spellStart"/>
      <w:r w:rsidRPr="00FE3908">
        <w:t>неблагоприя</w:t>
      </w:r>
      <w:r w:rsidRPr="00FE3908">
        <w:t>т</w:t>
      </w:r>
      <w:r w:rsidRPr="00FE3908">
        <w:t>ный.</w:t>
      </w:r>
      <w:r>
        <w:t>М</w:t>
      </w:r>
      <w:r w:rsidRPr="00FE3908">
        <w:t>етал</w:t>
      </w:r>
      <w:r>
        <w:t>лургия</w:t>
      </w:r>
      <w:proofErr w:type="spellEnd"/>
      <w:r>
        <w:t>, имеющая важное значение для экономики города —</w:t>
      </w:r>
      <w:proofErr w:type="spellStart"/>
      <w:r>
        <w:t>стагнирует</w:t>
      </w:r>
      <w:r w:rsidRPr="00FE3908">
        <w:t>.Брендовое</w:t>
      </w:r>
      <w:proofErr w:type="spellEnd"/>
      <w:r w:rsidRPr="00FE3908">
        <w:t xml:space="preserve"> направление округа представлено некоммерческим партнерством «Гильдия мастеров-оружейников Златоуста».</w:t>
      </w:r>
      <w:r>
        <w:t xml:space="preserve"> Важной точкой роста является кластер машиностроения. </w:t>
      </w:r>
      <w:r w:rsidRPr="00FE3908">
        <w:t>Общую тенденцию в машиностроении задает ОАО «</w:t>
      </w:r>
      <w:proofErr w:type="spellStart"/>
      <w:r w:rsidRPr="00FE3908">
        <w:t>Злат</w:t>
      </w:r>
      <w:r>
        <w:t>маш</w:t>
      </w:r>
      <w:proofErr w:type="spellEnd"/>
      <w:r>
        <w:t xml:space="preserve">». </w:t>
      </w:r>
      <w:r w:rsidRPr="001B3A47">
        <w:t xml:space="preserve">Завод является одним из ведущих предприятий по изготовлению ракетных комплексов стратегического назначения Военно-морского флота РФ. </w:t>
      </w:r>
      <w:r w:rsidRPr="00FE3908">
        <w:t>За последние годы прослеживается положительная тенденция роста об</w:t>
      </w:r>
      <w:r w:rsidRPr="00FE3908">
        <w:t>ъ</w:t>
      </w:r>
      <w:r w:rsidRPr="00FE3908">
        <w:t>емов реализации предприятия.</w:t>
      </w:r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lastRenderedPageBreak/>
        <w:t xml:space="preserve">Развитию ЗГО препятствуют </w:t>
      </w:r>
      <w:r w:rsidRPr="00E52D8C">
        <w:t xml:space="preserve">удаленность от аэропорта </w:t>
      </w:r>
      <w:r>
        <w:t>(</w:t>
      </w:r>
      <w:r w:rsidRPr="00E52D8C">
        <w:t>и отсутствие одностороннего движ</w:t>
      </w:r>
      <w:r w:rsidRPr="00E52D8C">
        <w:t>е</w:t>
      </w:r>
      <w:r w:rsidRPr="00E52D8C">
        <w:t>ния по трассе М5 «Урал» к западу от Чебаркуля</w:t>
      </w:r>
      <w:r>
        <w:t>)</w:t>
      </w:r>
      <w:r w:rsidRPr="00FE3908">
        <w:t>,  низкая производительность труда, инфр</w:t>
      </w:r>
      <w:r w:rsidRPr="00FE3908">
        <w:t>а</w:t>
      </w:r>
      <w:r w:rsidRPr="00FE3908">
        <w:t>структурные ограничения, низкий уровень доходов населения и платежеспособности, нехва</w:t>
      </w:r>
      <w:r w:rsidRPr="00FE3908">
        <w:t>т</w:t>
      </w:r>
      <w:r w:rsidRPr="00FE3908">
        <w:t>ка инфраструктуры услуг.</w:t>
      </w:r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t>Благоприятный бизнес-климат, развитая система внешних коммуникаций и сфера услуг, пр</w:t>
      </w:r>
      <w:r w:rsidRPr="00FE3908">
        <w:t>и</w:t>
      </w:r>
      <w:r w:rsidRPr="00FE3908">
        <w:t>влекательный имидж округа — новые точки повышения инвестици</w:t>
      </w:r>
      <w:r>
        <w:t>онной привлекательности округа.</w:t>
      </w:r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t xml:space="preserve">Образ будущего «Златоуст 2030»— город комфортного проживания, семейного благополучия, экологической чистоты; столица Горного Урала; город зимних видов спорта; </w:t>
      </w:r>
      <w:r w:rsidRPr="001B3A47">
        <w:t>город с процв</w:t>
      </w:r>
      <w:r w:rsidRPr="001B3A47">
        <w:t>е</w:t>
      </w:r>
      <w:r w:rsidRPr="001B3A47">
        <w:t>тающей отраслью машиностроения</w:t>
      </w:r>
      <w:r>
        <w:t xml:space="preserve">; </w:t>
      </w:r>
      <w:r w:rsidRPr="00FE3908">
        <w:t>центр туризма и медицины; центр промышленно-художественных ремесел.</w:t>
      </w:r>
    </w:p>
    <w:p w:rsidR="00894DC8" w:rsidRPr="00FE3908" w:rsidRDefault="00894DC8" w:rsidP="00EA7354">
      <w:pPr>
        <w:pStyle w:val="20"/>
      </w:pPr>
      <w:bookmarkStart w:id="227" w:name="_Toc227326992"/>
      <w:bookmarkStart w:id="228" w:name="_Toc233448465"/>
      <w:bookmarkStart w:id="229" w:name="_Toc233891747"/>
      <w:r>
        <w:t>1.3</w:t>
      </w:r>
      <w:r w:rsidRPr="00FE3908">
        <w:t xml:space="preserve"> SWOT-анализ социально-экономического развития городского округа (PEST-анализ)</w:t>
      </w:r>
      <w:bookmarkEnd w:id="227"/>
      <w:bookmarkEnd w:id="228"/>
      <w:bookmarkEnd w:id="229"/>
    </w:p>
    <w:p w:rsidR="00894DC8" w:rsidRPr="00FE3908" w:rsidRDefault="00894DC8" w:rsidP="004F0B3D">
      <w:pPr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Комплексный SWOT-анализ (от англ. </w:t>
      </w:r>
      <w:proofErr w:type="spellStart"/>
      <w:r w:rsidRPr="00FE3908">
        <w:rPr>
          <w:rFonts w:ascii="Times New Roman" w:hAnsi="Times New Roman"/>
        </w:rPr>
        <w:t>Strengths-Weaknesses-Opportunities-Threats</w:t>
      </w:r>
      <w:proofErr w:type="spellEnd"/>
      <w:r w:rsidRPr="00FE3908">
        <w:rPr>
          <w:rFonts w:ascii="Times New Roman" w:hAnsi="Times New Roman"/>
        </w:rPr>
        <w:t>, Сильные стороны – Слабые стороны – Возможности – Угрозы) представлен в таблице ниже.</w:t>
      </w:r>
    </w:p>
    <w:p w:rsidR="00894DC8" w:rsidRDefault="00894DC8" w:rsidP="00DE1E56">
      <w:pPr>
        <w:pStyle w:val="afc"/>
      </w:pPr>
      <w:r>
        <w:t>Таблица 6 — SWOT-анализ ЗГО</w:t>
      </w:r>
    </w:p>
    <w:bookmarkEnd w:id="224"/>
    <w:bookmarkEnd w:id="225"/>
    <w:bookmarkEnd w:id="226"/>
    <w:tbl>
      <w:tblPr>
        <w:tblW w:w="0" w:type="auto"/>
        <w:tblBorders>
          <w:top w:val="single" w:sz="12" w:space="0" w:color="008080"/>
          <w:left w:val="single" w:sz="6" w:space="0" w:color="008080"/>
          <w:bottom w:val="single" w:sz="12" w:space="0" w:color="008080"/>
          <w:right w:val="single" w:sz="6" w:space="0" w:color="008080"/>
        </w:tblBorders>
        <w:tblLook w:val="0080" w:firstRow="0" w:lastRow="0" w:firstColumn="1" w:lastColumn="0" w:noHBand="0" w:noVBand="0"/>
      </w:tblPr>
      <w:tblGrid>
        <w:gridCol w:w="2069"/>
        <w:gridCol w:w="4135"/>
        <w:gridCol w:w="3791"/>
      </w:tblGrid>
      <w:tr w:rsidR="00894DC8" w:rsidRPr="00FE3908" w:rsidTr="0091631E">
        <w:tc>
          <w:tcPr>
            <w:tcW w:w="2069" w:type="dxa"/>
            <w:tcBorders>
              <w:top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4135" w:type="dxa"/>
            <w:tcBorders>
              <w:top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631E">
              <w:rPr>
                <w:rFonts w:ascii="Times New Roman" w:hAnsi="Times New Roman"/>
                <w:b/>
                <w:sz w:val="28"/>
                <w:szCs w:val="28"/>
              </w:rPr>
              <w:t>Сильная сторона</w:t>
            </w:r>
          </w:p>
        </w:tc>
        <w:tc>
          <w:tcPr>
            <w:tcW w:w="3791" w:type="dxa"/>
            <w:tcBorders>
              <w:top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631E">
              <w:rPr>
                <w:rFonts w:ascii="Times New Roman" w:hAnsi="Times New Roman"/>
                <w:b/>
                <w:sz w:val="28"/>
                <w:szCs w:val="28"/>
              </w:rPr>
              <w:t>Слабая сторона</w:t>
            </w:r>
          </w:p>
        </w:tc>
      </w:tr>
      <w:tr w:rsidR="00894DC8" w:rsidRPr="00FE3908" w:rsidTr="0091631E">
        <w:tc>
          <w:tcPr>
            <w:tcW w:w="2069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>Географическое и экономическое положение</w:t>
            </w:r>
          </w:p>
        </w:tc>
        <w:tc>
          <w:tcPr>
            <w:tcW w:w="4135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Благоприятное экономико-географическое положение  на стыке Е</w:t>
            </w:r>
            <w:r w:rsidRPr="0091631E">
              <w:rPr>
                <w:rFonts w:ascii="Times New Roman" w:hAnsi="Times New Roman"/>
                <w:sz w:val="22"/>
              </w:rPr>
              <w:t>в</w:t>
            </w:r>
            <w:r w:rsidRPr="0091631E">
              <w:rPr>
                <w:rFonts w:ascii="Times New Roman" w:hAnsi="Times New Roman"/>
                <w:sz w:val="22"/>
              </w:rPr>
              <w:t>ропы и Азии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Выгодное расположение  в системе рег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ональных и транспортных коммуник</w:t>
            </w:r>
            <w:r w:rsidRPr="0091631E">
              <w:rPr>
                <w:rFonts w:ascii="Times New Roman" w:hAnsi="Times New Roman"/>
                <w:sz w:val="22"/>
              </w:rPr>
              <w:t>а</w:t>
            </w:r>
            <w:r w:rsidRPr="0091631E">
              <w:rPr>
                <w:rFonts w:ascii="Times New Roman" w:hAnsi="Times New Roman"/>
                <w:sz w:val="22"/>
              </w:rPr>
              <w:t>ций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Уникальные климатические и природные условия для развития  зимнего спорта, туризма и восстановительной медицины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Особо охраняемая природная территория — национальный парк «Таганай», соч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>тающий разнообразную флору и фауну</w:t>
            </w:r>
          </w:p>
        </w:tc>
        <w:tc>
          <w:tcPr>
            <w:tcW w:w="3791" w:type="dxa"/>
            <w:shd w:val="clear" w:color="auto" w:fill="DBE5F1"/>
          </w:tcPr>
          <w:p w:rsidR="00894DC8" w:rsidRPr="00E52D8C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Высокая загруженность и  низкий уровень </w:t>
            </w:r>
            <w:r w:rsidRPr="00E52D8C">
              <w:rPr>
                <w:rFonts w:ascii="Times New Roman" w:hAnsi="Times New Roman"/>
                <w:sz w:val="22"/>
              </w:rPr>
              <w:t>развития автодорог фед</w:t>
            </w:r>
            <w:r w:rsidRPr="00E52D8C">
              <w:rPr>
                <w:rFonts w:ascii="Times New Roman" w:hAnsi="Times New Roman"/>
                <w:sz w:val="22"/>
              </w:rPr>
              <w:t>е</w:t>
            </w:r>
            <w:r w:rsidRPr="00E52D8C">
              <w:rPr>
                <w:rFonts w:ascii="Times New Roman" w:hAnsi="Times New Roman"/>
                <w:sz w:val="22"/>
              </w:rPr>
              <w:t>рального и регионального уровня (общероссийская проблема)</w:t>
            </w:r>
          </w:p>
          <w:p w:rsidR="00894DC8" w:rsidRPr="00E52D8C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E52D8C">
              <w:rPr>
                <w:rFonts w:ascii="Times New Roman" w:hAnsi="Times New Roman"/>
                <w:sz w:val="22"/>
              </w:rPr>
              <w:t xml:space="preserve">Ограничения в строительстве  из-за специфики территории (гористый рельеф и значительная </w:t>
            </w:r>
            <w:proofErr w:type="spellStart"/>
            <w:r w:rsidRPr="00E52D8C">
              <w:rPr>
                <w:rFonts w:ascii="Times New Roman" w:hAnsi="Times New Roman"/>
                <w:sz w:val="22"/>
              </w:rPr>
              <w:t>залесенность</w:t>
            </w:r>
            <w:proofErr w:type="spellEnd"/>
            <w:r w:rsidRPr="00E52D8C">
              <w:rPr>
                <w:rFonts w:ascii="Times New Roman" w:hAnsi="Times New Roman"/>
                <w:sz w:val="22"/>
              </w:rPr>
              <w:t>)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E52D8C">
              <w:rPr>
                <w:rFonts w:ascii="Times New Roman" w:hAnsi="Times New Roman"/>
                <w:sz w:val="22"/>
              </w:rPr>
              <w:t>Значительная удаленность от кру</w:t>
            </w:r>
            <w:r w:rsidRPr="00E52D8C">
              <w:rPr>
                <w:rFonts w:ascii="Times New Roman" w:hAnsi="Times New Roman"/>
                <w:sz w:val="22"/>
              </w:rPr>
              <w:t>п</w:t>
            </w:r>
            <w:r w:rsidRPr="00E52D8C">
              <w:rPr>
                <w:rFonts w:ascii="Times New Roman" w:hAnsi="Times New Roman"/>
                <w:sz w:val="22"/>
              </w:rPr>
              <w:t>ных промышленных и культурных центров (городов-</w:t>
            </w:r>
            <w:proofErr w:type="spellStart"/>
            <w:r w:rsidRPr="00E52D8C">
              <w:rPr>
                <w:rFonts w:ascii="Times New Roman" w:hAnsi="Times New Roman"/>
                <w:sz w:val="22"/>
              </w:rPr>
              <w:t>миллионников</w:t>
            </w:r>
            <w:proofErr w:type="spellEnd"/>
            <w:r w:rsidRPr="00E52D8C">
              <w:rPr>
                <w:rFonts w:ascii="Times New Roman" w:hAnsi="Times New Roman"/>
                <w:sz w:val="22"/>
              </w:rPr>
              <w:t>) и аэропортов (одновременно с этим, это в определенной мере препятств</w:t>
            </w:r>
            <w:r w:rsidRPr="00E52D8C">
              <w:rPr>
                <w:rFonts w:ascii="Times New Roman" w:hAnsi="Times New Roman"/>
                <w:sz w:val="22"/>
              </w:rPr>
              <w:t>у</w:t>
            </w:r>
            <w:r w:rsidRPr="00E52D8C">
              <w:rPr>
                <w:rFonts w:ascii="Times New Roman" w:hAnsi="Times New Roman"/>
                <w:sz w:val="22"/>
              </w:rPr>
              <w:t>ет оттоку населения)</w:t>
            </w:r>
          </w:p>
        </w:tc>
      </w:tr>
      <w:tr w:rsidR="00894DC8" w:rsidRPr="00FE3908" w:rsidTr="0091631E">
        <w:tc>
          <w:tcPr>
            <w:tcW w:w="2069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>Демография и качество жизни</w:t>
            </w:r>
          </w:p>
        </w:tc>
        <w:tc>
          <w:tcPr>
            <w:tcW w:w="4135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Тенденция роста рождаемости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Высокий культурный потенциал округа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Отсутствие </w:t>
            </w:r>
            <w:proofErr w:type="spellStart"/>
            <w:r w:rsidRPr="0091631E">
              <w:rPr>
                <w:rFonts w:ascii="Times New Roman" w:hAnsi="Times New Roman"/>
                <w:sz w:val="22"/>
              </w:rPr>
              <w:t>этнонациональных</w:t>
            </w:r>
            <w:proofErr w:type="spellEnd"/>
            <w:r w:rsidRPr="0091631E">
              <w:rPr>
                <w:rFonts w:ascii="Times New Roman" w:hAnsi="Times New Roman"/>
                <w:sz w:val="22"/>
              </w:rPr>
              <w:t xml:space="preserve"> конфли</w:t>
            </w:r>
            <w:r w:rsidRPr="0091631E">
              <w:rPr>
                <w:rFonts w:ascii="Times New Roman" w:hAnsi="Times New Roman"/>
                <w:sz w:val="22"/>
              </w:rPr>
              <w:t>к</w:t>
            </w:r>
            <w:r w:rsidRPr="0091631E">
              <w:rPr>
                <w:rFonts w:ascii="Times New Roman" w:hAnsi="Times New Roman"/>
                <w:sz w:val="22"/>
              </w:rPr>
              <w:t>тов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Высокий уровень патриотизма насел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>ния, в категории 45+</w:t>
            </w:r>
          </w:p>
        </w:tc>
        <w:tc>
          <w:tcPr>
            <w:tcW w:w="3791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Значительный рост миграционного оттока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Ограниченные возможности для д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суга и отдыха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Пессимистический настрой насел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>ния</w:t>
            </w:r>
          </w:p>
        </w:tc>
      </w:tr>
      <w:tr w:rsidR="00894DC8" w:rsidRPr="00FE3908" w:rsidTr="0091631E">
        <w:tc>
          <w:tcPr>
            <w:tcW w:w="2069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 xml:space="preserve">Бизнес-портфель  </w:t>
            </w:r>
          </w:p>
        </w:tc>
        <w:tc>
          <w:tcPr>
            <w:tcW w:w="4135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Уникальное сочетание</w:t>
            </w:r>
            <w:r>
              <w:rPr>
                <w:rFonts w:ascii="Times New Roman" w:hAnsi="Times New Roman"/>
                <w:sz w:val="22"/>
              </w:rPr>
              <w:t xml:space="preserve"> машиностро</w:t>
            </w:r>
            <w:r>
              <w:rPr>
                <w:rFonts w:ascii="Times New Roman" w:hAnsi="Times New Roman"/>
                <w:sz w:val="22"/>
              </w:rPr>
              <w:t>и</w:t>
            </w:r>
            <w:r>
              <w:rPr>
                <w:rFonts w:ascii="Times New Roman" w:hAnsi="Times New Roman"/>
                <w:sz w:val="22"/>
              </w:rPr>
              <w:t>тельных и</w:t>
            </w:r>
            <w:r w:rsidRPr="0091631E">
              <w:rPr>
                <w:rFonts w:ascii="Times New Roman" w:hAnsi="Times New Roman"/>
                <w:sz w:val="22"/>
              </w:rPr>
              <w:t xml:space="preserve"> металлургических компете</w:t>
            </w:r>
            <w:r w:rsidRPr="0091631E">
              <w:rPr>
                <w:rFonts w:ascii="Times New Roman" w:hAnsi="Times New Roman"/>
                <w:sz w:val="22"/>
              </w:rPr>
              <w:t>н</w:t>
            </w:r>
            <w:r w:rsidRPr="0091631E">
              <w:rPr>
                <w:rFonts w:ascii="Times New Roman" w:hAnsi="Times New Roman"/>
                <w:sz w:val="22"/>
              </w:rPr>
              <w:t>ций в экономике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Исторически-сложившиеся центры дек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lastRenderedPageBreak/>
              <w:t xml:space="preserve">ративно-прикладных ремесел  и </w:t>
            </w:r>
            <w:proofErr w:type="spellStart"/>
            <w:r w:rsidRPr="0091631E">
              <w:rPr>
                <w:rFonts w:ascii="Times New Roman" w:hAnsi="Times New Roman"/>
                <w:sz w:val="22"/>
              </w:rPr>
              <w:t>спецм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>таллургии</w:t>
            </w:r>
            <w:proofErr w:type="spellEnd"/>
            <w:r w:rsidRPr="0091631E">
              <w:rPr>
                <w:rFonts w:ascii="Times New Roman" w:hAnsi="Times New Roman"/>
                <w:sz w:val="22"/>
              </w:rPr>
              <w:t xml:space="preserve"> 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Весомая доля малого бизнеса в эконом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ке (41%)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Значительные рекреационные ресурсы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Достаточность и необходимая квалиф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кация трудовых ресурсов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Заявившие о себе на различных уровнях (областной, российский) спортивные школы </w:t>
            </w:r>
          </w:p>
        </w:tc>
        <w:tc>
          <w:tcPr>
            <w:tcW w:w="3791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lastRenderedPageBreak/>
              <w:t>Преобладание  металлургического сегмента в структуре экономики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Дисбаланс структуры трудовых р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 xml:space="preserve">сурсов и рынка образования с учетом </w:t>
            </w:r>
            <w:r w:rsidRPr="0091631E">
              <w:rPr>
                <w:rFonts w:ascii="Times New Roman" w:hAnsi="Times New Roman"/>
                <w:sz w:val="22"/>
              </w:rPr>
              <w:lastRenderedPageBreak/>
              <w:t>прогнозных потребностей предпри</w:t>
            </w:r>
            <w:r w:rsidRPr="0091631E">
              <w:rPr>
                <w:rFonts w:ascii="Times New Roman" w:hAnsi="Times New Roman"/>
                <w:sz w:val="22"/>
              </w:rPr>
              <w:t>я</w:t>
            </w:r>
            <w:r w:rsidRPr="0091631E">
              <w:rPr>
                <w:rFonts w:ascii="Times New Roman" w:hAnsi="Times New Roman"/>
                <w:sz w:val="22"/>
              </w:rPr>
              <w:t>тий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Рудиментарность развития сферы услуг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Достаточно высокая степень износа основных производственных фондов</w:t>
            </w:r>
          </w:p>
        </w:tc>
      </w:tr>
      <w:tr w:rsidR="00894DC8" w:rsidRPr="00FE3908" w:rsidTr="0091631E">
        <w:tc>
          <w:tcPr>
            <w:tcW w:w="2069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lastRenderedPageBreak/>
              <w:t>Инфраструктура</w:t>
            </w:r>
          </w:p>
        </w:tc>
        <w:tc>
          <w:tcPr>
            <w:tcW w:w="4135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Расположение на въезде в Горно-заводскую зону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Развитость  инженерно-коммуникационной системы поддержки  эксплуатации</w:t>
            </w:r>
          </w:p>
        </w:tc>
        <w:tc>
          <w:tcPr>
            <w:tcW w:w="3791" w:type="dxa"/>
            <w:shd w:val="solid" w:color="C0C0C0" w:fill="FFFFFF"/>
          </w:tcPr>
          <w:p w:rsidR="00894DC8" w:rsidRPr="00E52D8C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Недостаточность мощностей очис</w:t>
            </w:r>
            <w:r w:rsidRPr="0091631E">
              <w:rPr>
                <w:rFonts w:ascii="Times New Roman" w:hAnsi="Times New Roman"/>
                <w:sz w:val="22"/>
              </w:rPr>
              <w:t>т</w:t>
            </w:r>
            <w:r w:rsidRPr="0091631E">
              <w:rPr>
                <w:rFonts w:ascii="Times New Roman" w:hAnsi="Times New Roman"/>
                <w:sz w:val="22"/>
              </w:rPr>
              <w:t xml:space="preserve">ных </w:t>
            </w:r>
            <w:r w:rsidRPr="00E52D8C">
              <w:rPr>
                <w:rFonts w:ascii="Times New Roman" w:hAnsi="Times New Roman"/>
                <w:sz w:val="22"/>
              </w:rPr>
              <w:t xml:space="preserve">сооружений </w:t>
            </w:r>
          </w:p>
          <w:p w:rsidR="00894DC8" w:rsidRPr="001E2B2C" w:rsidRDefault="00894DC8" w:rsidP="0091631E">
            <w:pPr>
              <w:spacing w:after="40"/>
              <w:rPr>
                <w:rFonts w:ascii="Times New Roman" w:hAnsi="Times New Roman"/>
                <w:color w:val="FF6600"/>
              </w:rPr>
            </w:pPr>
            <w:r w:rsidRPr="00E52D8C">
              <w:rPr>
                <w:rFonts w:ascii="Times New Roman" w:hAnsi="Times New Roman"/>
                <w:sz w:val="22"/>
              </w:rPr>
              <w:t>Неоптимальное управление водными ресурсами</w:t>
            </w:r>
          </w:p>
        </w:tc>
      </w:tr>
      <w:tr w:rsidR="00894DC8" w:rsidRPr="00FE3908" w:rsidTr="0091631E">
        <w:tc>
          <w:tcPr>
            <w:tcW w:w="2069" w:type="dxa"/>
            <w:shd w:val="clear" w:color="auto" w:fill="DBE5F1"/>
          </w:tcPr>
          <w:p w:rsidR="00894DC8" w:rsidRPr="0091631E" w:rsidRDefault="00894DC8" w:rsidP="0091631E">
            <w:pPr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4135" w:type="dxa"/>
            <w:shd w:val="clear" w:color="auto" w:fill="DBE5F1"/>
          </w:tcPr>
          <w:p w:rsidR="00894DC8" w:rsidRPr="0091631E" w:rsidRDefault="00894DC8" w:rsidP="009163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631E">
              <w:rPr>
                <w:rFonts w:ascii="Times New Roman" w:hAnsi="Times New Roman"/>
                <w:b/>
                <w:sz w:val="28"/>
                <w:szCs w:val="28"/>
              </w:rPr>
              <w:t>Возможности</w:t>
            </w:r>
          </w:p>
        </w:tc>
        <w:tc>
          <w:tcPr>
            <w:tcW w:w="3791" w:type="dxa"/>
            <w:shd w:val="clear" w:color="auto" w:fill="DBE5F1"/>
          </w:tcPr>
          <w:p w:rsidR="00894DC8" w:rsidRPr="0091631E" w:rsidRDefault="00894DC8" w:rsidP="0091631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1631E">
              <w:rPr>
                <w:rFonts w:ascii="Times New Roman" w:hAnsi="Times New Roman"/>
                <w:b/>
                <w:sz w:val="28"/>
                <w:szCs w:val="28"/>
              </w:rPr>
              <w:t>Угрозы</w:t>
            </w:r>
          </w:p>
        </w:tc>
      </w:tr>
      <w:tr w:rsidR="00894DC8" w:rsidRPr="00FE3908" w:rsidTr="0091631E">
        <w:tc>
          <w:tcPr>
            <w:tcW w:w="2069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>Географическое и экономическое положение</w:t>
            </w:r>
          </w:p>
        </w:tc>
        <w:tc>
          <w:tcPr>
            <w:tcW w:w="4135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Значительное увеличение  туристическ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го потока как следствие приоритетного развития туристического бизнеса в Ро</w:t>
            </w:r>
            <w:r w:rsidRPr="0091631E">
              <w:rPr>
                <w:rFonts w:ascii="Times New Roman" w:hAnsi="Times New Roman"/>
                <w:sz w:val="22"/>
              </w:rPr>
              <w:t>с</w:t>
            </w:r>
            <w:r w:rsidRPr="0091631E">
              <w:rPr>
                <w:rFonts w:ascii="Times New Roman" w:hAnsi="Times New Roman"/>
                <w:sz w:val="22"/>
              </w:rPr>
              <w:t>сии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Приобретение  статуса международной тренировочной  базы подготовки спортсменов как следствие развития спортивной инфраструктуры   округа и взаимодействия с федерациями зимних видов спорта России. 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Привлечение  «новой категории тур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стов» — паломников как следствие во</w:t>
            </w:r>
            <w:r w:rsidRPr="0091631E">
              <w:rPr>
                <w:rFonts w:ascii="Times New Roman" w:hAnsi="Times New Roman"/>
                <w:sz w:val="22"/>
              </w:rPr>
              <w:t>з</w:t>
            </w:r>
            <w:r w:rsidRPr="0091631E">
              <w:rPr>
                <w:rFonts w:ascii="Times New Roman" w:hAnsi="Times New Roman"/>
                <w:sz w:val="22"/>
              </w:rPr>
              <w:t>можного переноса в округ  частей мощей Святителя Иоанна Златоуста.</w:t>
            </w:r>
          </w:p>
        </w:tc>
        <w:tc>
          <w:tcPr>
            <w:tcW w:w="3791" w:type="dxa"/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Утрата естественных природных п</w:t>
            </w:r>
            <w:r w:rsidRPr="0091631E">
              <w:rPr>
                <w:rFonts w:ascii="Times New Roman" w:hAnsi="Times New Roman"/>
                <w:sz w:val="22"/>
              </w:rPr>
              <w:t>а</w:t>
            </w:r>
            <w:r w:rsidRPr="0091631E">
              <w:rPr>
                <w:rFonts w:ascii="Times New Roman" w:hAnsi="Times New Roman"/>
                <w:sz w:val="22"/>
              </w:rPr>
              <w:t>мятников из-за повышения  уровня антропогенной нагрузки на флору и фауну региона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Увеличение нагрузки на транспор</w:t>
            </w:r>
            <w:r w:rsidRPr="0091631E">
              <w:rPr>
                <w:rFonts w:ascii="Times New Roman" w:hAnsi="Times New Roman"/>
                <w:sz w:val="22"/>
              </w:rPr>
              <w:t>т</w:t>
            </w:r>
            <w:r w:rsidRPr="0091631E">
              <w:rPr>
                <w:rFonts w:ascii="Times New Roman" w:hAnsi="Times New Roman"/>
                <w:sz w:val="22"/>
              </w:rPr>
              <w:t>ную инфраструктуру при  не дост</w:t>
            </w:r>
            <w:r w:rsidRPr="0091631E">
              <w:rPr>
                <w:rFonts w:ascii="Times New Roman" w:hAnsi="Times New Roman"/>
                <w:sz w:val="22"/>
              </w:rPr>
              <w:t>а</w:t>
            </w:r>
            <w:r w:rsidRPr="0091631E">
              <w:rPr>
                <w:rFonts w:ascii="Times New Roman" w:hAnsi="Times New Roman"/>
                <w:sz w:val="22"/>
              </w:rPr>
              <w:t>точном повышении уровня ее разв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тия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Конкуренция с близлежащими окр</w:t>
            </w:r>
            <w:r w:rsidRPr="0091631E">
              <w:rPr>
                <w:rFonts w:ascii="Times New Roman" w:hAnsi="Times New Roman"/>
                <w:sz w:val="22"/>
              </w:rPr>
              <w:t>у</w:t>
            </w:r>
            <w:r w:rsidRPr="0091631E">
              <w:rPr>
                <w:rFonts w:ascii="Times New Roman" w:hAnsi="Times New Roman"/>
                <w:sz w:val="22"/>
              </w:rPr>
              <w:t>гами за туристические потоки</w:t>
            </w:r>
          </w:p>
        </w:tc>
      </w:tr>
      <w:tr w:rsidR="00894DC8" w:rsidRPr="00FE3908" w:rsidTr="0091631E">
        <w:tc>
          <w:tcPr>
            <w:tcW w:w="2069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>Демография и качество жизни</w:t>
            </w:r>
          </w:p>
        </w:tc>
        <w:tc>
          <w:tcPr>
            <w:tcW w:w="4135" w:type="dxa"/>
            <w:shd w:val="clear" w:color="auto" w:fill="DBE5F1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Становление в качестве центра Горного Урала 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Рост доверия населения к администрации округа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Улучшение показателей качества жизни населения как следствие  общеросси</w:t>
            </w:r>
            <w:r w:rsidRPr="0091631E">
              <w:rPr>
                <w:rFonts w:ascii="Times New Roman" w:hAnsi="Times New Roman"/>
                <w:sz w:val="22"/>
              </w:rPr>
              <w:t>й</w:t>
            </w:r>
            <w:r w:rsidRPr="0091631E">
              <w:rPr>
                <w:rFonts w:ascii="Times New Roman" w:hAnsi="Times New Roman"/>
                <w:sz w:val="22"/>
              </w:rPr>
              <w:t>ской динамики увеличения  финансир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вания здравоохранения и образования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Преломление отрицательного миграц</w:t>
            </w:r>
            <w:r w:rsidRPr="0091631E">
              <w:rPr>
                <w:rFonts w:ascii="Times New Roman" w:hAnsi="Times New Roman"/>
                <w:sz w:val="22"/>
              </w:rPr>
              <w:t>и</w:t>
            </w:r>
            <w:r w:rsidRPr="0091631E">
              <w:rPr>
                <w:rFonts w:ascii="Times New Roman" w:hAnsi="Times New Roman"/>
                <w:sz w:val="22"/>
              </w:rPr>
              <w:t>онного потока как следствие использ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вания федеральных миграционных пр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грамм и роста общего положительного потока миграции на территорию Урала</w:t>
            </w:r>
          </w:p>
        </w:tc>
        <w:tc>
          <w:tcPr>
            <w:tcW w:w="3791" w:type="dxa"/>
            <w:shd w:val="clear" w:color="auto" w:fill="DBE5F1"/>
          </w:tcPr>
          <w:p w:rsidR="00894DC8" w:rsidRPr="00E52D8C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 xml:space="preserve">Потеря региональной идентичности как </w:t>
            </w:r>
            <w:r w:rsidRPr="00E52D8C">
              <w:rPr>
                <w:rFonts w:ascii="Times New Roman" w:hAnsi="Times New Roman"/>
                <w:sz w:val="22"/>
              </w:rPr>
              <w:t>результат отсутствия перспектив жизни в округе</w:t>
            </w:r>
          </w:p>
          <w:p w:rsidR="00894DC8" w:rsidRPr="00E52D8C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E52D8C">
              <w:rPr>
                <w:rFonts w:ascii="Times New Roman" w:hAnsi="Times New Roman"/>
                <w:sz w:val="22"/>
              </w:rPr>
              <w:t>Напряженность в обществе в связи с ростом тарифов ЖКХ (</w:t>
            </w:r>
            <w:proofErr w:type="spellStart"/>
            <w:r w:rsidRPr="00E52D8C">
              <w:rPr>
                <w:rFonts w:ascii="Times New Roman" w:hAnsi="Times New Roman"/>
                <w:sz w:val="22"/>
              </w:rPr>
              <w:t>общестран</w:t>
            </w:r>
            <w:r w:rsidRPr="00E52D8C">
              <w:rPr>
                <w:rFonts w:ascii="Times New Roman" w:hAnsi="Times New Roman"/>
                <w:sz w:val="22"/>
              </w:rPr>
              <w:t>о</w:t>
            </w:r>
            <w:r w:rsidRPr="00E52D8C">
              <w:rPr>
                <w:rFonts w:ascii="Times New Roman" w:hAnsi="Times New Roman"/>
                <w:sz w:val="22"/>
              </w:rPr>
              <w:t>вая</w:t>
            </w:r>
            <w:proofErr w:type="spellEnd"/>
            <w:r w:rsidRPr="00E52D8C">
              <w:rPr>
                <w:rFonts w:ascii="Times New Roman" w:hAnsi="Times New Roman"/>
                <w:sz w:val="22"/>
              </w:rPr>
              <w:t xml:space="preserve"> проблема)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E52D8C">
              <w:rPr>
                <w:rFonts w:ascii="Times New Roman" w:hAnsi="Times New Roman"/>
                <w:sz w:val="22"/>
              </w:rPr>
              <w:t>Дефицит квалифицированных спец</w:t>
            </w:r>
            <w:r w:rsidRPr="00E52D8C">
              <w:rPr>
                <w:rFonts w:ascii="Times New Roman" w:hAnsi="Times New Roman"/>
                <w:sz w:val="22"/>
              </w:rPr>
              <w:t>и</w:t>
            </w:r>
            <w:r w:rsidRPr="00E52D8C">
              <w:rPr>
                <w:rFonts w:ascii="Times New Roman" w:hAnsi="Times New Roman"/>
                <w:sz w:val="22"/>
              </w:rPr>
              <w:t>алистов вследствие оттока наиболее квалифицированной и экономически активной части населения</w:t>
            </w:r>
          </w:p>
        </w:tc>
      </w:tr>
      <w:tr w:rsidR="00894DC8" w:rsidRPr="00FE3908" w:rsidTr="0091631E">
        <w:tc>
          <w:tcPr>
            <w:tcW w:w="2069" w:type="dxa"/>
            <w:tcBorders>
              <w:bottom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  <w:b/>
                <w:szCs w:val="24"/>
              </w:rPr>
            </w:pPr>
            <w:r w:rsidRPr="0091631E">
              <w:rPr>
                <w:rFonts w:ascii="Times New Roman" w:hAnsi="Times New Roman"/>
                <w:b/>
                <w:szCs w:val="24"/>
              </w:rPr>
              <w:t>Бизнес-портфель</w:t>
            </w:r>
          </w:p>
        </w:tc>
        <w:tc>
          <w:tcPr>
            <w:tcW w:w="4135" w:type="dxa"/>
            <w:tcBorders>
              <w:bottom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Получение финансовой поддержки в форме участия в целевых программах различных уровней как следствие фо</w:t>
            </w:r>
            <w:r w:rsidRPr="0091631E">
              <w:rPr>
                <w:rFonts w:ascii="Times New Roman" w:hAnsi="Times New Roman"/>
                <w:sz w:val="22"/>
              </w:rPr>
              <w:t>р</w:t>
            </w:r>
            <w:r w:rsidRPr="0091631E">
              <w:rPr>
                <w:rFonts w:ascii="Times New Roman" w:hAnsi="Times New Roman"/>
                <w:sz w:val="22"/>
              </w:rPr>
              <w:t>мирования и утверждения новых при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lastRenderedPageBreak/>
              <w:t>ритетных программ и механизмов на ф</w:t>
            </w:r>
            <w:r w:rsidRPr="0091631E">
              <w:rPr>
                <w:rFonts w:ascii="Times New Roman" w:hAnsi="Times New Roman"/>
                <w:sz w:val="22"/>
              </w:rPr>
              <w:t>е</w:t>
            </w:r>
            <w:r w:rsidRPr="0091631E">
              <w:rPr>
                <w:rFonts w:ascii="Times New Roman" w:hAnsi="Times New Roman"/>
                <w:sz w:val="22"/>
              </w:rPr>
              <w:t>деральном и областном уровнях.</w:t>
            </w:r>
          </w:p>
          <w:p w:rsidR="00894DC8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Диверсификация экономики за счет кл</w:t>
            </w:r>
            <w:r w:rsidRPr="0091631E">
              <w:rPr>
                <w:rFonts w:ascii="Times New Roman" w:hAnsi="Times New Roman"/>
                <w:sz w:val="22"/>
              </w:rPr>
              <w:t>а</w:t>
            </w:r>
            <w:r w:rsidRPr="0091631E">
              <w:rPr>
                <w:rFonts w:ascii="Times New Roman" w:hAnsi="Times New Roman"/>
                <w:sz w:val="22"/>
              </w:rPr>
              <w:t>стеров декоративно-прикладного иску</w:t>
            </w:r>
            <w:r w:rsidRPr="0091631E">
              <w:rPr>
                <w:rFonts w:ascii="Times New Roman" w:hAnsi="Times New Roman"/>
                <w:sz w:val="22"/>
              </w:rPr>
              <w:t>с</w:t>
            </w:r>
            <w:r w:rsidRPr="0091631E">
              <w:rPr>
                <w:rFonts w:ascii="Times New Roman" w:hAnsi="Times New Roman"/>
                <w:sz w:val="22"/>
              </w:rPr>
              <w:t>ства, медицины и  туризма.</w:t>
            </w:r>
          </w:p>
          <w:p w:rsidR="00894DC8" w:rsidRPr="0091631E" w:rsidRDefault="00894DC8" w:rsidP="005E1B7D">
            <w:pPr>
              <w:spacing w:after="4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Возможность использования немецких корней города — связи с Золингеном могут использоваться для установления партнерских социально-экономических взаимоотношений с городом, обмена опытом и кадрами. Данная связь пом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жет развивать кластер декоративно-прикладных искусств, спортивно-туристический кластер.</w:t>
            </w:r>
          </w:p>
        </w:tc>
        <w:tc>
          <w:tcPr>
            <w:tcW w:w="3791" w:type="dxa"/>
            <w:tcBorders>
              <w:bottom w:val="single" w:sz="12" w:space="0" w:color="008080"/>
            </w:tcBorders>
            <w:shd w:val="solid" w:color="C0C0C0" w:fill="FFFFFF"/>
          </w:tcPr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lastRenderedPageBreak/>
              <w:t>Усиление влияния политических и конъюнктурных факторов на экон</w:t>
            </w:r>
            <w:r w:rsidRPr="0091631E">
              <w:rPr>
                <w:rFonts w:ascii="Times New Roman" w:hAnsi="Times New Roman"/>
                <w:sz w:val="22"/>
              </w:rPr>
              <w:t>о</w:t>
            </w:r>
            <w:r w:rsidRPr="0091631E">
              <w:rPr>
                <w:rFonts w:ascii="Times New Roman" w:hAnsi="Times New Roman"/>
                <w:sz w:val="22"/>
              </w:rPr>
              <w:t>мику (оборонное и металлургическое производства)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lastRenderedPageBreak/>
              <w:t xml:space="preserve">Снижение объемов </w:t>
            </w:r>
            <w:proofErr w:type="spellStart"/>
            <w:r w:rsidRPr="0091631E">
              <w:rPr>
                <w:rFonts w:ascii="Times New Roman" w:hAnsi="Times New Roman"/>
                <w:sz w:val="22"/>
              </w:rPr>
              <w:t>гособоронзаказа</w:t>
            </w:r>
            <w:proofErr w:type="spellEnd"/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Банкротство промышленных пре</w:t>
            </w:r>
            <w:r w:rsidRPr="0091631E">
              <w:rPr>
                <w:rFonts w:ascii="Times New Roman" w:hAnsi="Times New Roman"/>
                <w:sz w:val="22"/>
              </w:rPr>
              <w:t>д</w:t>
            </w:r>
            <w:r w:rsidRPr="0091631E">
              <w:rPr>
                <w:rFonts w:ascii="Times New Roman" w:hAnsi="Times New Roman"/>
                <w:sz w:val="22"/>
              </w:rPr>
              <w:t>приятий и вывод капитала за пределы округа</w:t>
            </w:r>
          </w:p>
          <w:p w:rsidR="00894DC8" w:rsidRPr="0091631E" w:rsidRDefault="00894DC8" w:rsidP="0091631E">
            <w:pPr>
              <w:spacing w:after="40"/>
              <w:rPr>
                <w:rFonts w:ascii="Times New Roman" w:hAnsi="Times New Roman"/>
              </w:rPr>
            </w:pPr>
            <w:r w:rsidRPr="0091631E">
              <w:rPr>
                <w:rFonts w:ascii="Times New Roman" w:hAnsi="Times New Roman"/>
                <w:sz w:val="22"/>
              </w:rPr>
              <w:t>Сокращение объемов малого бизнеса как следствие  принятого закона РФ   об увеличении страховых взносов для индивидуальных предприним</w:t>
            </w:r>
            <w:r w:rsidRPr="0091631E">
              <w:rPr>
                <w:rFonts w:ascii="Times New Roman" w:hAnsi="Times New Roman"/>
                <w:sz w:val="22"/>
              </w:rPr>
              <w:t>а</w:t>
            </w:r>
            <w:r w:rsidRPr="0091631E">
              <w:rPr>
                <w:rFonts w:ascii="Times New Roman" w:hAnsi="Times New Roman"/>
                <w:sz w:val="22"/>
              </w:rPr>
              <w:t>телей</w:t>
            </w:r>
          </w:p>
        </w:tc>
      </w:tr>
    </w:tbl>
    <w:p w:rsidR="00894DC8" w:rsidRPr="00FE3908" w:rsidRDefault="00894DC8" w:rsidP="004F0B3D"/>
    <w:p w:rsidR="00894DC8" w:rsidRPr="00FE3908" w:rsidRDefault="00894DC8" w:rsidP="004F0B3D">
      <w:pPr>
        <w:rPr>
          <w:rFonts w:ascii="Times New Roman" w:hAnsi="Times New Roman"/>
        </w:rPr>
      </w:pPr>
      <w:r w:rsidRPr="00FE3908">
        <w:rPr>
          <w:rFonts w:ascii="Times New Roman" w:hAnsi="Times New Roman"/>
        </w:rPr>
        <w:t xml:space="preserve">Комплексный PEST-анализ (от англ. </w:t>
      </w:r>
      <w:proofErr w:type="spellStart"/>
      <w:r w:rsidRPr="00FE3908">
        <w:rPr>
          <w:rFonts w:ascii="Times New Roman" w:hAnsi="Times New Roman"/>
        </w:rPr>
        <w:t>Politics-Economy-Society-Technology</w:t>
      </w:r>
      <w:proofErr w:type="spellEnd"/>
      <w:r w:rsidRPr="00FE3908">
        <w:rPr>
          <w:rFonts w:ascii="Times New Roman" w:hAnsi="Times New Roman"/>
        </w:rPr>
        <w:t>, Политика-Экономика-Социум-Технологии) основных факторов развития ЗГО представлен в таблице ниже.</w:t>
      </w:r>
    </w:p>
    <w:p w:rsidR="00894DC8" w:rsidRPr="00FE3908" w:rsidRDefault="00894DC8" w:rsidP="00D01FDA">
      <w:pPr>
        <w:pStyle w:val="afc"/>
      </w:pPr>
      <w:r w:rsidRPr="00FE3908">
        <w:t xml:space="preserve">Таблица </w:t>
      </w:r>
      <w:r>
        <w:t>7</w:t>
      </w:r>
      <w:r w:rsidRPr="00FE3908">
        <w:t xml:space="preserve"> — PEST-анализ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5070"/>
        <w:gridCol w:w="4961"/>
      </w:tblGrid>
      <w:tr w:rsidR="00894DC8" w:rsidRPr="00FE3908" w:rsidTr="00EA7354">
        <w:tc>
          <w:tcPr>
            <w:tcW w:w="5070" w:type="dxa"/>
            <w:shd w:val="clear" w:color="auto" w:fill="4BACC6"/>
          </w:tcPr>
          <w:p w:rsidR="00894DC8" w:rsidRPr="00FE3908" w:rsidRDefault="00894DC8" w:rsidP="00996F5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b/>
                <w:color w:val="000000"/>
                <w:sz w:val="22"/>
              </w:rPr>
              <w:t>Политико-правовые факторы</w:t>
            </w:r>
          </w:p>
          <w:p w:rsidR="00894DC8" w:rsidRPr="00FE3908" w:rsidRDefault="00894DC8" w:rsidP="004D4C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Реализация национальных проектов «Зд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ровье», «Образование», «Доступное ж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и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лье».</w:t>
            </w:r>
          </w:p>
          <w:p w:rsidR="00894DC8" w:rsidRPr="00FE3908" w:rsidRDefault="00894DC8" w:rsidP="004D4C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Угроза ужесточения государственной п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литики для предприятий, загрязняющих окружающую среду (напр., увеличение штрафов).</w:t>
            </w:r>
          </w:p>
          <w:p w:rsidR="00894DC8" w:rsidRPr="00FE3908" w:rsidRDefault="00894DC8" w:rsidP="004D4C9F">
            <w:pPr>
              <w:numPr>
                <w:ilvl w:val="0"/>
                <w:numId w:val="57"/>
              </w:numPr>
              <w:spacing w:after="0" w:line="240" w:lineRule="auto"/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Изменение государственной политики по отношению к военно-промышленному комплексу (объем заказов, федеральные целевые программы).</w:t>
            </w:r>
          </w:p>
          <w:p w:rsidR="00894DC8" w:rsidRPr="00FE3908" w:rsidRDefault="00894DC8" w:rsidP="004D4C9F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Возможность перераспределения дотац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и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онных потоков из федерального в реги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нальные бюджеты.</w:t>
            </w:r>
          </w:p>
        </w:tc>
        <w:tc>
          <w:tcPr>
            <w:tcW w:w="4961" w:type="dxa"/>
            <w:shd w:val="clear" w:color="auto" w:fill="4BACC6"/>
          </w:tcPr>
          <w:p w:rsidR="00894DC8" w:rsidRPr="00FE3908" w:rsidRDefault="00894DC8" w:rsidP="00996F5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b/>
                <w:color w:val="000000"/>
                <w:sz w:val="22"/>
              </w:rPr>
              <w:t>Экономические факторы</w:t>
            </w:r>
          </w:p>
          <w:p w:rsidR="00894DC8" w:rsidRPr="00FE3908" w:rsidRDefault="00894DC8" w:rsidP="004D4C9F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Рост уровня конкурентоспособности   представителей БРИКС (в первую очередь Индия, Китай) на российском рынке.</w:t>
            </w:r>
          </w:p>
          <w:p w:rsidR="00894DC8" w:rsidRPr="00FE3908" w:rsidRDefault="00894DC8" w:rsidP="004D4C9F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Усиление конкуренции среди регионов за инвестиции.</w:t>
            </w:r>
          </w:p>
          <w:p w:rsidR="00894DC8" w:rsidRPr="00FE3908" w:rsidRDefault="00894DC8" w:rsidP="004D4C9F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Конъюнктурные изменения  на мировом рынке металла.</w:t>
            </w:r>
          </w:p>
          <w:p w:rsidR="00894DC8" w:rsidRPr="00FE3908" w:rsidRDefault="00894DC8" w:rsidP="004D4C9F">
            <w:pPr>
              <w:numPr>
                <w:ilvl w:val="0"/>
                <w:numId w:val="58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Увеличение инфляционных темпов роста в российской экономике  и стоимости энергоносителей.</w:t>
            </w:r>
          </w:p>
        </w:tc>
      </w:tr>
      <w:tr w:rsidR="00894DC8" w:rsidRPr="00FE3908" w:rsidTr="00EA7354">
        <w:tc>
          <w:tcPr>
            <w:tcW w:w="5070" w:type="dxa"/>
            <w:shd w:val="clear" w:color="auto" w:fill="D2EAF1"/>
          </w:tcPr>
          <w:p w:rsidR="00894DC8" w:rsidRPr="00FE3908" w:rsidRDefault="00894DC8" w:rsidP="00996F5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b/>
                <w:color w:val="000000"/>
                <w:sz w:val="22"/>
              </w:rPr>
              <w:t>Социокультурные факторы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Развитие среднего класса (ключевого п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требителя туристических услуг).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Популяризация здорового образа жизни напрямую влияет на ключевые для ЗГО сферы спорта и здравоохранения.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Повышение мобильности населения в Ро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с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сии (может привести к усилению оттока населения из ЗГО).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Сложившийся образ России для туристов, как страны с низким уровнем сервиса.</w:t>
            </w:r>
          </w:p>
        </w:tc>
        <w:tc>
          <w:tcPr>
            <w:tcW w:w="4961" w:type="dxa"/>
            <w:shd w:val="clear" w:color="auto" w:fill="D2EAF1"/>
          </w:tcPr>
          <w:p w:rsidR="00894DC8" w:rsidRPr="00FE3908" w:rsidRDefault="00894DC8" w:rsidP="00996F59">
            <w:pPr>
              <w:spacing w:after="0" w:line="240" w:lineRule="auto"/>
              <w:rPr>
                <w:rFonts w:ascii="Times New Roman" w:hAnsi="Times New Roman"/>
                <w:b/>
                <w:color w:val="000000"/>
              </w:rPr>
            </w:pPr>
            <w:r w:rsidRPr="00FE3908">
              <w:rPr>
                <w:rFonts w:ascii="Times New Roman" w:hAnsi="Times New Roman"/>
                <w:b/>
                <w:color w:val="000000"/>
                <w:sz w:val="22"/>
              </w:rPr>
              <w:t>Технологические факторы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Инновационная направленность госуда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р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ственно-технической политики.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Изменение уровня государственного и о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т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раслевого финансирования научно-технических исследований.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Сложившаяся тенденция к внедрению энергосберегающих технологий и прои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з</w:t>
            </w:r>
            <w:r w:rsidRPr="00FE3908">
              <w:rPr>
                <w:rFonts w:ascii="Times New Roman" w:hAnsi="Times New Roman"/>
                <w:color w:val="000000"/>
                <w:sz w:val="22"/>
              </w:rPr>
              <w:t>водств.</w:t>
            </w:r>
          </w:p>
          <w:p w:rsidR="00894DC8" w:rsidRPr="00FE3908" w:rsidRDefault="00894DC8" w:rsidP="004D4C9F">
            <w:pPr>
              <w:numPr>
                <w:ilvl w:val="0"/>
                <w:numId w:val="5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FE3908">
              <w:rPr>
                <w:rFonts w:ascii="Times New Roman" w:hAnsi="Times New Roman"/>
                <w:color w:val="000000"/>
                <w:sz w:val="22"/>
              </w:rPr>
              <w:t>Увеличение доступности  к сети интернет и рост количества интернет-пользователей.</w:t>
            </w:r>
          </w:p>
        </w:tc>
      </w:tr>
    </w:tbl>
    <w:p w:rsidR="00894DC8" w:rsidRPr="00FE3908" w:rsidRDefault="00894DC8" w:rsidP="004D1D37">
      <w:pPr>
        <w:rPr>
          <w:rFonts w:ascii="Times New Roman" w:hAnsi="Times New Roman"/>
        </w:rPr>
      </w:pPr>
    </w:p>
    <w:p w:rsidR="00894DC8" w:rsidRPr="00FE3908" w:rsidRDefault="00894DC8" w:rsidP="004D1D37">
      <w:pPr>
        <w:rPr>
          <w:rFonts w:ascii="Times New Roman" w:hAnsi="Times New Roman"/>
        </w:rPr>
      </w:pPr>
    </w:p>
    <w:p w:rsidR="00894DC8" w:rsidRPr="00FE3908" w:rsidRDefault="00894DC8" w:rsidP="004D1D37">
      <w:pPr>
        <w:rPr>
          <w:rFonts w:ascii="Times New Roman" w:hAnsi="Times New Roman"/>
        </w:rPr>
        <w:sectPr w:rsidR="00894DC8" w:rsidRPr="00FE3908" w:rsidSect="00CD3BD0">
          <w:footerReference w:type="even" r:id="rId29"/>
          <w:footerReference w:type="default" r:id="rId30"/>
          <w:footerReference w:type="first" r:id="rId31"/>
          <w:pgSz w:w="11906" w:h="16838"/>
          <w:pgMar w:top="1276" w:right="709" w:bottom="1134" w:left="1418" w:header="709" w:footer="567" w:gutter="0"/>
          <w:cols w:space="708"/>
          <w:titlePg/>
          <w:docGrid w:linePitch="360"/>
        </w:sectPr>
      </w:pPr>
    </w:p>
    <w:p w:rsidR="00894DC8" w:rsidRPr="00FE3908" w:rsidRDefault="00894DC8" w:rsidP="009B147E">
      <w:pPr>
        <w:pStyle w:val="10"/>
      </w:pPr>
      <w:bookmarkStart w:id="230" w:name="_Toc347683750"/>
      <w:bookmarkStart w:id="231" w:name="_Toc347683995"/>
      <w:bookmarkStart w:id="232" w:name="_Toc284501090"/>
      <w:bookmarkStart w:id="233" w:name="_Toc296955601"/>
      <w:bookmarkStart w:id="234" w:name="_Toc221705665"/>
      <w:bookmarkStart w:id="235" w:name="_Toc233448466"/>
      <w:bookmarkStart w:id="236" w:name="_Toc233891748"/>
      <w:r w:rsidRPr="00FE3908">
        <w:lastRenderedPageBreak/>
        <w:t>2 РАЗРАБОТКА СТРАТЕГИИ И КОМПЛЕКСНОЙ ПРОГРАММЫ СОЦИАЛЬНО-ЭКОНОМИЧЕСКОГО РАЗВИТИЯ Златоусто</w:t>
      </w:r>
      <w:r w:rsidRPr="00FE3908">
        <w:t>в</w:t>
      </w:r>
      <w:r w:rsidRPr="00FE3908">
        <w:t>ского ГО</w:t>
      </w:r>
      <w:bookmarkEnd w:id="230"/>
      <w:bookmarkEnd w:id="231"/>
      <w:bookmarkEnd w:id="232"/>
      <w:bookmarkEnd w:id="233"/>
      <w:bookmarkEnd w:id="234"/>
      <w:r w:rsidRPr="00FE3908">
        <w:t>родского округа</w:t>
      </w:r>
      <w:bookmarkEnd w:id="235"/>
      <w:bookmarkEnd w:id="236"/>
    </w:p>
    <w:p w:rsidR="00894DC8" w:rsidRDefault="00894DC8" w:rsidP="00E02B42">
      <w:pPr>
        <w:pStyle w:val="20"/>
      </w:pPr>
      <w:bookmarkStart w:id="237" w:name="_Toc347683751"/>
      <w:bookmarkStart w:id="238" w:name="_Toc347683996"/>
      <w:bookmarkStart w:id="239" w:name="_Toc221705666"/>
      <w:bookmarkStart w:id="240" w:name="_Toc233448467"/>
      <w:bookmarkStart w:id="241" w:name="_Toc233891749"/>
      <w:r w:rsidRPr="00FE3908">
        <w:t>2.1 Анализ передового российского и зарубе</w:t>
      </w:r>
      <w:r w:rsidRPr="00FE3908">
        <w:t>ж</w:t>
      </w:r>
      <w:r w:rsidRPr="00FE3908">
        <w:t>ного опыта решения выявленных ключевых проблем</w:t>
      </w:r>
      <w:bookmarkEnd w:id="237"/>
      <w:bookmarkEnd w:id="238"/>
      <w:bookmarkEnd w:id="239"/>
      <w:bookmarkEnd w:id="240"/>
      <w:bookmarkEnd w:id="241"/>
    </w:p>
    <w:p w:rsidR="00894DC8" w:rsidRPr="00D91896" w:rsidRDefault="00894DC8" w:rsidP="00D91896">
      <w:pPr>
        <w:pStyle w:val="32"/>
      </w:pPr>
      <w:bookmarkStart w:id="242" w:name="_Toc233448468"/>
      <w:bookmarkStart w:id="243" w:name="_Toc233891750"/>
      <w:r>
        <w:t>2.1.1 Сравнение Златоуста по ключевым показателям ра</w:t>
      </w:r>
      <w:r>
        <w:t>з</w:t>
      </w:r>
      <w:r>
        <w:t xml:space="preserve">вития с </w:t>
      </w:r>
      <w:r w:rsidRPr="00D91896">
        <w:t>сопоставимыми</w:t>
      </w:r>
      <w:r>
        <w:t xml:space="preserve"> зарубежными городами</w:t>
      </w:r>
      <w:bookmarkEnd w:id="242"/>
      <w:bookmarkEnd w:id="243"/>
    </w:p>
    <w:p w:rsidR="00894DC8" w:rsidRPr="00FE3908" w:rsidRDefault="00894DC8" w:rsidP="00EA7354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Златоуст сильно уступает сопоставимым городам мира по уровню производительности труда и уровню доходов населения (как и Россия в целом); важно наращивание серви</w:t>
      </w:r>
      <w:r w:rsidRPr="00FE3908">
        <w:rPr>
          <w:rFonts w:ascii="Times New Roman" w:hAnsi="Times New Roman"/>
          <w:b/>
        </w:rPr>
        <w:t>с</w:t>
      </w:r>
      <w:r w:rsidRPr="00FE3908">
        <w:rPr>
          <w:rFonts w:ascii="Times New Roman" w:hAnsi="Times New Roman"/>
          <w:b/>
        </w:rPr>
        <w:t>ной экономики, плюс формирование коалиции изменений.</w:t>
      </w:r>
      <w:r w:rsidRPr="00FE3908">
        <w:rPr>
          <w:rFonts w:ascii="Times New Roman" w:hAnsi="Times New Roman"/>
        </w:rPr>
        <w:t xml:space="preserve"> Исходя из опыта сопоставимых городов, можно сказать, что Златоусту необходима реструктуризация экономики в сторону сервисной составляющей, и одним из ключевых механизмов успешных изменений должно стать формирование эффективной коалиции городских властей и местного бизнес-сообщества.</w:t>
      </w:r>
      <w:bookmarkStart w:id="244" w:name="_Toc347683752"/>
      <w:bookmarkStart w:id="245" w:name="_Toc347683997"/>
      <w:bookmarkStart w:id="246" w:name="_Toc221705667"/>
    </w:p>
    <w:p w:rsidR="00894DC8" w:rsidRPr="00FE3908" w:rsidRDefault="00894DC8" w:rsidP="00EA7354">
      <w:pPr>
        <w:pStyle w:val="affffb"/>
        <w:spacing w:before="240"/>
        <w:jc w:val="both"/>
      </w:pPr>
      <w:r w:rsidRPr="00FE3908">
        <w:t>Применение общих подходов к развитию экономики на локальном уровне, практикуемые в мире показывает, что опорными отраслями промышленности в Златоусте могут служить не только металлургия и машиностроение, но и такие направления как декоративно-прикладные искусства, здравоохранение, спорт и туризм.</w:t>
      </w:r>
    </w:p>
    <w:p w:rsidR="00894DC8" w:rsidRPr="00FE3908" w:rsidRDefault="00894DC8" w:rsidP="00EA7354">
      <w:pPr>
        <w:pStyle w:val="affffb"/>
        <w:spacing w:before="240"/>
        <w:jc w:val="both"/>
      </w:pPr>
      <w:r w:rsidRPr="00FE3908">
        <w:t xml:space="preserve">Анализ специфики проблем </w:t>
      </w:r>
      <w:proofErr w:type="spellStart"/>
      <w:r w:rsidRPr="00FE3908">
        <w:t>старопромышленных</w:t>
      </w:r>
      <w:proofErr w:type="spellEnd"/>
      <w:r w:rsidRPr="00FE3908">
        <w:t xml:space="preserve"> городов мира приводит к выводу о том, что одним из ключевых механизмов успешных изменений должно стать формирование эффекти</w:t>
      </w:r>
      <w:r w:rsidRPr="00FE3908">
        <w:t>в</w:t>
      </w:r>
      <w:r w:rsidRPr="00FE3908">
        <w:t>ной коалиции городских властей и местного бизнес-сообщества.</w:t>
      </w:r>
    </w:p>
    <w:p w:rsidR="00894DC8" w:rsidRPr="00FE3908" w:rsidRDefault="00894DC8" w:rsidP="00EA7354">
      <w:pPr>
        <w:pStyle w:val="affffb"/>
        <w:spacing w:before="240"/>
        <w:jc w:val="both"/>
      </w:pPr>
      <w:r w:rsidRPr="00FE3908">
        <w:t>ЗГО сильно уступает сопоставимым угасающим металлургическим городам мира по бол</w:t>
      </w:r>
      <w:r w:rsidRPr="00FE3908">
        <w:t>ь</w:t>
      </w:r>
      <w:r w:rsidRPr="00FE3908">
        <w:t>шинству экономических показателей; уровень безработицы в Златоусте, однако, в разы ниже</w:t>
      </w:r>
      <w:r>
        <w:t xml:space="preserve"> (без учета скрытой безработицы)</w:t>
      </w:r>
      <w:r w:rsidRPr="00FE3908">
        <w:t>. Сравнение по производительности труда показывает, что экономика Златоуста примерно в 3–4 раза менее производительна на душу населения, чем экономика сопоставимых по социально-экономическим характеристикам городов на Западе (городов с преобладающей металлургической промышленности, находящейся на спаде).</w:t>
      </w:r>
    </w:p>
    <w:p w:rsidR="00894DC8" w:rsidRPr="00FE3908" w:rsidRDefault="00662867" w:rsidP="00A93BE5">
      <w:pPr>
        <w:keepNext/>
        <w:spacing w:before="120" w:line="288" w:lineRule="auto"/>
        <w:jc w:val="center"/>
      </w:pPr>
      <w:r>
        <w:rPr>
          <w:noProof/>
          <w:lang w:eastAsia="ru-RU"/>
        </w:rPr>
        <w:lastRenderedPageBreak/>
        <w:pict>
          <v:shape id="Диаграмма 47" o:spid="_x0000_i1044" type="#_x0000_t75" style="width:368.15pt;height:121.9pt;visibility:visible">
            <v:imagedata r:id="rId32" o:title=""/>
          </v:shape>
        </w:pict>
      </w:r>
    </w:p>
    <w:p w:rsidR="00894DC8" w:rsidRPr="00FE3908" w:rsidRDefault="00894DC8" w:rsidP="005F02D4">
      <w:pPr>
        <w:pStyle w:val="afc"/>
        <w:keepNext w:val="0"/>
        <w:rPr>
          <w:rFonts w:ascii="Times New Roman" w:hAnsi="Times New Roman"/>
        </w:rPr>
      </w:pPr>
      <w:r w:rsidRPr="00FE3908">
        <w:t xml:space="preserve">Рисунок </w:t>
      </w:r>
      <w:r>
        <w:t>17</w:t>
      </w:r>
      <w:r w:rsidRPr="00FE3908">
        <w:t xml:space="preserve">— </w:t>
      </w:r>
      <w:r w:rsidRPr="00EE7E09">
        <w:t xml:space="preserve">Производительность труда в Златоусте, Вифлееме, </w:t>
      </w:r>
      <w:proofErr w:type="spellStart"/>
      <w:r w:rsidRPr="00EE7E09">
        <w:t>Ян</w:t>
      </w:r>
      <w:r w:rsidRPr="00EE7E09">
        <w:t>г</w:t>
      </w:r>
      <w:r w:rsidRPr="00EE7E09">
        <w:t>стауне</w:t>
      </w:r>
      <w:proofErr w:type="spellEnd"/>
      <w:r w:rsidRPr="00EE7E09">
        <w:t xml:space="preserve"> (млн. руб. на душу населения в год)</w:t>
      </w:r>
    </w:p>
    <w:p w:rsidR="00894DC8" w:rsidRPr="00FE3908" w:rsidRDefault="00894DC8" w:rsidP="006973AF">
      <w:pPr>
        <w:pStyle w:val="afc"/>
        <w:rPr>
          <w:b w:val="0"/>
        </w:rPr>
      </w:pPr>
      <w:r w:rsidRPr="00FE3908">
        <w:rPr>
          <w:b w:val="0"/>
        </w:rPr>
        <w:t>Источники данных: Росстат, Бюро экономического анализа США, Бюро трудовой статистики США</w:t>
      </w:r>
      <w:r w:rsidRPr="00FE3908">
        <w:rPr>
          <w:b w:val="0"/>
        </w:rPr>
        <w:br/>
        <w:t>Валютный курс для перевода данных в рубли был взят на ноябрь 2012 г.</w:t>
      </w:r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t>Сравнение по уровню безработицы показывает, что уровень зарегистрированной безработицы значительно меньше, чем в американских городах с преобладанием металлургической отра</w:t>
      </w:r>
      <w:r w:rsidRPr="00FE3908">
        <w:t>с</w:t>
      </w:r>
      <w:r w:rsidRPr="00FE3908">
        <w:t>ли.</w:t>
      </w:r>
    </w:p>
    <w:p w:rsidR="00894DC8" w:rsidRPr="00FE3908" w:rsidRDefault="00662867" w:rsidP="004C7879">
      <w:pPr>
        <w:keepNext/>
        <w:spacing w:before="120" w:line="288" w:lineRule="auto"/>
        <w:jc w:val="center"/>
      </w:pPr>
      <w:r>
        <w:rPr>
          <w:rFonts w:ascii="Times New Roman" w:hAnsi="Times New Roman"/>
          <w:noProof/>
          <w:lang w:eastAsia="ru-RU"/>
        </w:rPr>
        <w:pict>
          <v:shape id="_x0000_i1045" type="#_x0000_t75" style="width:365.75pt;height:102.25pt;visibility:visible">
            <v:imagedata r:id="rId33" o:title=""/>
          </v:shape>
        </w:pict>
      </w:r>
    </w:p>
    <w:p w:rsidR="00894DC8" w:rsidRPr="00FE3908" w:rsidRDefault="00894DC8" w:rsidP="005F02D4">
      <w:pPr>
        <w:pStyle w:val="afc"/>
        <w:keepNext w:val="0"/>
        <w:rPr>
          <w:rFonts w:ascii="Times New Roman" w:hAnsi="Times New Roman"/>
        </w:rPr>
      </w:pPr>
      <w:r w:rsidRPr="00FE3908">
        <w:t xml:space="preserve">Рисунок </w:t>
      </w:r>
      <w:r>
        <w:t>18</w:t>
      </w:r>
      <w:r w:rsidRPr="00FE3908">
        <w:t xml:space="preserve">— </w:t>
      </w:r>
      <w:r w:rsidRPr="00EE7E09">
        <w:t xml:space="preserve">Уровень безработицы в Златоусте, Вифлееме, </w:t>
      </w:r>
      <w:proofErr w:type="spellStart"/>
      <w:r w:rsidRPr="00EE7E09">
        <w:t>Янгстауне</w:t>
      </w:r>
      <w:proofErr w:type="spellEnd"/>
    </w:p>
    <w:p w:rsidR="00894DC8" w:rsidRPr="00FE3908" w:rsidRDefault="00894DC8" w:rsidP="004F0B3D">
      <w:pPr>
        <w:pStyle w:val="affffb"/>
        <w:spacing w:before="240"/>
        <w:jc w:val="both"/>
      </w:pPr>
      <w:r w:rsidRPr="00FE3908">
        <w:t>Сравнение по доходам населения показывает, что средний уровень заработной платы в Злат</w:t>
      </w:r>
      <w:r w:rsidRPr="00FE3908">
        <w:t>о</w:t>
      </w:r>
      <w:r w:rsidRPr="00FE3908">
        <w:t>усте в 6–10 раз меньше, чем в схожих зарубежных городах.</w:t>
      </w:r>
    </w:p>
    <w:p w:rsidR="00894DC8" w:rsidRPr="00FE3908" w:rsidRDefault="00662867" w:rsidP="00022F0A">
      <w:pPr>
        <w:keepNext/>
        <w:spacing w:before="120" w:line="288" w:lineRule="auto"/>
        <w:jc w:val="center"/>
      </w:pPr>
      <w:r>
        <w:rPr>
          <w:rFonts w:ascii="Times New Roman" w:hAnsi="Times New Roman"/>
          <w:noProof/>
          <w:lang w:eastAsia="ru-RU"/>
        </w:rPr>
        <w:pict>
          <v:shape id="Диаграмма 232" o:spid="_x0000_i1046" type="#_x0000_t75" style="width:420.5pt;height:105.6pt;visibility:visible">
            <v:imagedata r:id="rId34" o:title=""/>
          </v:shape>
        </w:pict>
      </w:r>
    </w:p>
    <w:p w:rsidR="00894DC8" w:rsidRPr="00FE3908" w:rsidRDefault="00894DC8" w:rsidP="005F02D4">
      <w:pPr>
        <w:pStyle w:val="afc"/>
        <w:keepNext w:val="0"/>
      </w:pPr>
      <w:r w:rsidRPr="00FE3908">
        <w:t xml:space="preserve">Рисунок </w:t>
      </w:r>
      <w:r>
        <w:t>19</w:t>
      </w:r>
      <w:r w:rsidRPr="00FE3908">
        <w:t xml:space="preserve"> — </w:t>
      </w:r>
      <w:r w:rsidRPr="00FE3908">
        <w:rPr>
          <w:rFonts w:ascii="Times New Roman" w:hAnsi="Times New Roman"/>
        </w:rPr>
        <w:t xml:space="preserve">Средняя заработная плата  в Златоусте, Вифлееме, </w:t>
      </w:r>
      <w:proofErr w:type="spellStart"/>
      <w:r w:rsidRPr="00FE3908">
        <w:rPr>
          <w:rFonts w:ascii="Times New Roman" w:hAnsi="Times New Roman"/>
        </w:rPr>
        <w:t>Янгст</w:t>
      </w:r>
      <w:r w:rsidRPr="00FE3908">
        <w:rPr>
          <w:rFonts w:ascii="Times New Roman" w:hAnsi="Times New Roman"/>
        </w:rPr>
        <w:t>а</w:t>
      </w:r>
      <w:r w:rsidRPr="00FE3908">
        <w:rPr>
          <w:rFonts w:ascii="Times New Roman" w:hAnsi="Times New Roman"/>
        </w:rPr>
        <w:t>уне</w:t>
      </w:r>
      <w:proofErr w:type="spellEnd"/>
    </w:p>
    <w:p w:rsidR="00894DC8" w:rsidRPr="00FE3908" w:rsidRDefault="00894DC8" w:rsidP="006973AF">
      <w:pPr>
        <w:pStyle w:val="afc"/>
        <w:rPr>
          <w:b w:val="0"/>
        </w:rPr>
      </w:pPr>
      <w:r w:rsidRPr="00FE3908">
        <w:rPr>
          <w:b w:val="0"/>
        </w:rPr>
        <w:t>Данные за 2011 г. Источники: Росстат, Бюро трудовой статистики США</w:t>
      </w:r>
      <w:r w:rsidRPr="00FE3908">
        <w:rPr>
          <w:b w:val="0"/>
        </w:rPr>
        <w:br/>
        <w:t>Валютный курс для перевода данных в рубли был взят на ноябрь 2012 г.</w:t>
      </w:r>
    </w:p>
    <w:p w:rsidR="00894DC8" w:rsidRPr="00FE3908" w:rsidRDefault="00894DC8" w:rsidP="003B43BB">
      <w:pPr>
        <w:pStyle w:val="affffb"/>
        <w:spacing w:before="240"/>
        <w:jc w:val="both"/>
      </w:pPr>
      <w:r w:rsidRPr="00FE3908">
        <w:t>Сравнение по муниципальной бюджетной обеспеченности на одного жителя показывает, что уровень муниципальной бюджетной обеспеченности в г. Златоусте наиболее низок по сравн</w:t>
      </w:r>
      <w:r w:rsidRPr="00FE3908">
        <w:t>е</w:t>
      </w:r>
      <w:r w:rsidRPr="00FE3908">
        <w:t>нию с западными городами.</w:t>
      </w:r>
    </w:p>
    <w:p w:rsidR="00894DC8" w:rsidRPr="00FE3908" w:rsidRDefault="00662867" w:rsidP="00022F0A">
      <w:pPr>
        <w:keepNext/>
        <w:spacing w:before="120" w:line="288" w:lineRule="auto"/>
        <w:jc w:val="center"/>
      </w:pPr>
      <w:r>
        <w:rPr>
          <w:noProof/>
          <w:lang w:eastAsia="ru-RU"/>
        </w:rPr>
        <w:lastRenderedPageBreak/>
        <w:pict>
          <v:shape id="Диаграмма 40" o:spid="_x0000_i1047" type="#_x0000_t75" style="width:360.95pt;height:214.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">
            <v:imagedata r:id="rId35" o:title=""/>
            <o:lock v:ext="edit" aspectratio="f"/>
          </v:shape>
        </w:pict>
      </w:r>
    </w:p>
    <w:p w:rsidR="00894DC8" w:rsidRPr="00FE3908" w:rsidRDefault="00894DC8" w:rsidP="005F02D4">
      <w:pPr>
        <w:pStyle w:val="afc"/>
        <w:keepNext w:val="0"/>
        <w:rPr>
          <w:rFonts w:ascii="Times New Roman" w:hAnsi="Times New Roman"/>
          <w:color w:val="000000"/>
        </w:rPr>
      </w:pPr>
      <w:r w:rsidRPr="00FE3908">
        <w:rPr>
          <w:color w:val="000000"/>
        </w:rPr>
        <w:t xml:space="preserve">Рисунок </w:t>
      </w:r>
      <w:r>
        <w:rPr>
          <w:color w:val="000000"/>
        </w:rPr>
        <w:t>20</w:t>
      </w:r>
      <w:r w:rsidRPr="00FE3908">
        <w:rPr>
          <w:color w:val="000000"/>
        </w:rPr>
        <w:t xml:space="preserve">— Уровень муниципальной бюджетной обеспеченности  в Златоусте, Вифлееме, </w:t>
      </w:r>
      <w:proofErr w:type="spellStart"/>
      <w:r w:rsidRPr="00FE3908">
        <w:rPr>
          <w:color w:val="000000"/>
        </w:rPr>
        <w:t>Янгстауне</w:t>
      </w:r>
      <w:proofErr w:type="spellEnd"/>
      <w:r w:rsidRPr="00FE3908">
        <w:rPr>
          <w:color w:val="000000"/>
        </w:rPr>
        <w:t xml:space="preserve"> (руб. на жителя в год)</w:t>
      </w:r>
    </w:p>
    <w:p w:rsidR="00894DC8" w:rsidRPr="00FE3908" w:rsidRDefault="00894DC8" w:rsidP="003B3AAD">
      <w:pPr>
        <w:pStyle w:val="afc"/>
        <w:rPr>
          <w:b w:val="0"/>
        </w:rPr>
      </w:pPr>
      <w:r w:rsidRPr="00FE3908">
        <w:rPr>
          <w:b w:val="0"/>
        </w:rPr>
        <w:t>Данные за 2011 г. Источники: Росстат, Бюро трудовой статистики США</w:t>
      </w:r>
      <w:r w:rsidRPr="00FE3908">
        <w:rPr>
          <w:b w:val="0"/>
        </w:rPr>
        <w:br/>
        <w:t>Валютный курс для перевода данных в рубли был взят на ноябрь 2012 г.</w:t>
      </w:r>
    </w:p>
    <w:p w:rsidR="00894DC8" w:rsidRPr="001B3A47" w:rsidRDefault="00894DC8" w:rsidP="003B43BB">
      <w:pPr>
        <w:pStyle w:val="affffb"/>
        <w:spacing w:before="240"/>
        <w:jc w:val="both"/>
      </w:pPr>
      <w:r w:rsidRPr="001B3A47">
        <w:t>Сравнение по фактору производительности труда на уровень заработной платы показывает, что для повышения средней заработной платы, предприятия ЗГО должны ориентироваться на интенсивный рост, внедряя более эффективные технологии и повышая производительность труда:</w:t>
      </w:r>
    </w:p>
    <w:p w:rsidR="00894DC8" w:rsidRPr="00214E55" w:rsidRDefault="00662867" w:rsidP="00EE7E09">
      <w:pPr>
        <w:pStyle w:val="affffb"/>
        <w:keepNext/>
        <w:spacing w:before="240"/>
        <w:jc w:val="center"/>
        <w:rPr>
          <w:color w:val="3366FF"/>
        </w:rPr>
      </w:pPr>
      <w:r>
        <w:rPr>
          <w:color w:val="3366FF"/>
        </w:rPr>
        <w:pict>
          <v:shape id="_x0000_i1048" type="#_x0000_t75" style="width:5in;height:204pt">
            <v:imagedata r:id="rId36" o:title=""/>
          </v:shape>
        </w:pict>
      </w:r>
    </w:p>
    <w:p w:rsidR="00894DC8" w:rsidRDefault="00894DC8" w:rsidP="005F02D4">
      <w:pPr>
        <w:pStyle w:val="afc"/>
        <w:keepNext w:val="0"/>
        <w:jc w:val="both"/>
      </w:pPr>
      <w:r>
        <w:t>Рисунок 21 — Производительность труда на уровень зарплаты в Зл</w:t>
      </w:r>
      <w:r>
        <w:t>а</w:t>
      </w:r>
      <w:r>
        <w:t xml:space="preserve">тоусте, Вифлееме, </w:t>
      </w:r>
      <w:proofErr w:type="spellStart"/>
      <w:r>
        <w:t>Янгстауне</w:t>
      </w:r>
      <w:proofErr w:type="spellEnd"/>
    </w:p>
    <w:p w:rsidR="00894DC8" w:rsidRPr="00FE3908" w:rsidRDefault="00894DC8" w:rsidP="006B5D91">
      <w:pPr>
        <w:pStyle w:val="afc"/>
        <w:rPr>
          <w:b w:val="0"/>
        </w:rPr>
      </w:pPr>
      <w:r w:rsidRPr="00FE3908">
        <w:rPr>
          <w:b w:val="0"/>
        </w:rPr>
        <w:lastRenderedPageBreak/>
        <w:t>Данные за 2011 г. Источники: Росстат, Бюро трудовой статистики США</w:t>
      </w:r>
      <w:r w:rsidRPr="00FE3908">
        <w:rPr>
          <w:b w:val="0"/>
        </w:rPr>
        <w:br/>
        <w:t>Валютный курс для перевода данных в рубли был взят на ноябрь 2012 г.</w:t>
      </w:r>
    </w:p>
    <w:p w:rsidR="00894DC8" w:rsidRPr="00FE3908" w:rsidRDefault="00894DC8" w:rsidP="006B5D91">
      <w:pPr>
        <w:pStyle w:val="affffb"/>
        <w:spacing w:before="240"/>
        <w:jc w:val="both"/>
      </w:pPr>
      <w:r w:rsidRPr="00FE3908">
        <w:t>Рекомендации мировых институтов развития: повышение эффективности административных процессов, формирование экспортно-ориентированных кластеров, формирование сферы п</w:t>
      </w:r>
      <w:r w:rsidRPr="00FE3908">
        <w:t>о</w:t>
      </w:r>
      <w:r w:rsidRPr="00FE3908">
        <w:t>требления в городе.</w:t>
      </w:r>
    </w:p>
    <w:p w:rsidR="00894DC8" w:rsidRPr="00FE3908" w:rsidRDefault="00894DC8" w:rsidP="00E02B42">
      <w:pPr>
        <w:pStyle w:val="20"/>
      </w:pPr>
      <w:bookmarkStart w:id="247" w:name="_Toc233448469"/>
      <w:bookmarkStart w:id="248" w:name="_Toc233891751"/>
      <w:r w:rsidRPr="00FE3908">
        <w:t>2.2 Анализ действующих программ социально-экономического развития передовых регионов России и имеющейся методологической базы подготовки таких программ</w:t>
      </w:r>
      <w:bookmarkStart w:id="249" w:name="_Toc347683753"/>
      <w:bookmarkStart w:id="250" w:name="_Toc347683998"/>
      <w:bookmarkStart w:id="251" w:name="_Toc221705668"/>
      <w:bookmarkEnd w:id="244"/>
      <w:bookmarkEnd w:id="245"/>
      <w:bookmarkEnd w:id="246"/>
      <w:bookmarkEnd w:id="247"/>
      <w:bookmarkEnd w:id="248"/>
    </w:p>
    <w:p w:rsidR="00894DC8" w:rsidRPr="00FE3908" w:rsidRDefault="00894DC8" w:rsidP="003B43BB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Основой реализации программ развития передовых регионов является концентрация разнокачественных (финансовых, организационных, информационных, кадровых) р</w:t>
      </w:r>
      <w:r w:rsidRPr="00FE3908">
        <w:rPr>
          <w:rFonts w:ascii="Times New Roman" w:hAnsi="Times New Roman"/>
          <w:b/>
        </w:rPr>
        <w:t>е</w:t>
      </w:r>
      <w:r w:rsidRPr="00FE3908">
        <w:rPr>
          <w:rFonts w:ascii="Times New Roman" w:hAnsi="Times New Roman"/>
          <w:b/>
        </w:rPr>
        <w:t>сурсов и консолидация усилий всех субъектов экономики (государства, корпораций, структур гражданского общества).</w:t>
      </w:r>
      <w:r w:rsidRPr="00FE3908">
        <w:rPr>
          <w:rFonts w:ascii="Times New Roman" w:hAnsi="Times New Roman"/>
        </w:rPr>
        <w:t xml:space="preserve"> При этом так же важны оказываются: миссия, правил</w:t>
      </w:r>
      <w:r w:rsidRPr="00FE3908">
        <w:rPr>
          <w:rFonts w:ascii="Times New Roman" w:hAnsi="Times New Roman"/>
        </w:rPr>
        <w:t>ь</w:t>
      </w:r>
      <w:r w:rsidRPr="00FE3908">
        <w:rPr>
          <w:rFonts w:ascii="Times New Roman" w:hAnsi="Times New Roman"/>
        </w:rPr>
        <w:t>ный охват предметных областей (кластерный подход), система контроля и мониторинга пр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>образований.</w:t>
      </w:r>
    </w:p>
    <w:p w:rsidR="00894DC8" w:rsidRPr="00FE3908" w:rsidRDefault="00894DC8" w:rsidP="003B43BB">
      <w:pPr>
        <w:pStyle w:val="affffb"/>
        <w:spacing w:before="240"/>
        <w:jc w:val="both"/>
      </w:pPr>
      <w:r w:rsidRPr="00FE3908">
        <w:t>Опыт Татарстана, Уфы, Краснодарского края и Калужской области представлен в таблице н</w:t>
      </w:r>
      <w:r w:rsidRPr="00FE3908">
        <w:t>и</w:t>
      </w:r>
      <w:r w:rsidRPr="00FE3908">
        <w:t>же. Ключевые аспекты для адаптации к ситуации Златоуста: ориентация на повышение кач</w:t>
      </w:r>
      <w:r w:rsidRPr="00FE3908">
        <w:t>е</w:t>
      </w:r>
      <w:r w:rsidRPr="00FE3908">
        <w:t>ства жизни, устойчивость развития, диверсификацию экономики, кластерный подход.</w:t>
      </w:r>
    </w:p>
    <w:p w:rsidR="00894DC8" w:rsidRPr="00FE3908" w:rsidRDefault="00894DC8" w:rsidP="00931E58">
      <w:pPr>
        <w:pStyle w:val="affffb"/>
        <w:spacing w:after="120" w:line="240" w:lineRule="auto"/>
        <w:jc w:val="both"/>
      </w:pPr>
    </w:p>
    <w:p w:rsidR="00894DC8" w:rsidRPr="00FE3908" w:rsidRDefault="00894DC8" w:rsidP="00931E58">
      <w:pPr>
        <w:pStyle w:val="affffb"/>
        <w:spacing w:after="120" w:line="240" w:lineRule="auto"/>
        <w:jc w:val="both"/>
        <w:sectPr w:rsidR="00894DC8" w:rsidRPr="00FE3908" w:rsidSect="00D01FDA">
          <w:pgSz w:w="11906" w:h="16838"/>
          <w:pgMar w:top="1276" w:right="709" w:bottom="1134" w:left="1418" w:header="709" w:footer="567" w:gutter="0"/>
          <w:cols w:space="708"/>
          <w:rtlGutter/>
          <w:docGrid w:linePitch="360"/>
        </w:sectPr>
      </w:pPr>
    </w:p>
    <w:p w:rsidR="00894DC8" w:rsidRPr="00FE3908" w:rsidRDefault="00894DC8" w:rsidP="00EF3636">
      <w:pPr>
        <w:pStyle w:val="afc"/>
        <w:spacing w:before="0"/>
        <w:rPr>
          <w:rFonts w:ascii="Times New Roman" w:hAnsi="Times New Roman"/>
          <w:sz w:val="24"/>
          <w:szCs w:val="24"/>
        </w:rPr>
      </w:pPr>
      <w:bookmarkStart w:id="252" w:name="_Toc348002449"/>
      <w:r w:rsidRPr="00FE3908">
        <w:lastRenderedPageBreak/>
        <w:t xml:space="preserve">Таблица </w:t>
      </w:r>
      <w:r>
        <w:t>8</w:t>
      </w:r>
      <w:r w:rsidRPr="00FE3908">
        <w:t xml:space="preserve"> —</w:t>
      </w:r>
      <w:r w:rsidRPr="00FE3908">
        <w:rPr>
          <w:rFonts w:ascii="Times New Roman" w:hAnsi="Times New Roman"/>
          <w:sz w:val="24"/>
          <w:szCs w:val="24"/>
        </w:rPr>
        <w:t xml:space="preserve">Основные составляющие программ социально-экономического развития </w:t>
      </w:r>
      <w:bookmarkEnd w:id="252"/>
      <w:r w:rsidRPr="00FE3908">
        <w:rPr>
          <w:rFonts w:ascii="Times New Roman" w:hAnsi="Times New Roman"/>
          <w:sz w:val="24"/>
          <w:szCs w:val="24"/>
        </w:rPr>
        <w:t>городов и регионов</w:t>
      </w:r>
    </w:p>
    <w:tbl>
      <w:tblPr>
        <w:tblW w:w="15049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1843"/>
        <w:gridCol w:w="1450"/>
        <w:gridCol w:w="3139"/>
        <w:gridCol w:w="3490"/>
        <w:gridCol w:w="2694"/>
        <w:gridCol w:w="2433"/>
      </w:tblGrid>
      <w:tr w:rsidR="00894DC8" w:rsidRPr="00FE3908" w:rsidTr="00666250">
        <w:tc>
          <w:tcPr>
            <w:tcW w:w="184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 xml:space="preserve">Наименование </w:t>
            </w:r>
            <w:r w:rsidRPr="00FE3908">
              <w:rPr>
                <w:b/>
                <w:bCs/>
                <w:sz w:val="22"/>
                <w:szCs w:val="22"/>
              </w:rPr>
              <w:br/>
              <w:t>программы</w:t>
            </w:r>
          </w:p>
        </w:tc>
        <w:tc>
          <w:tcPr>
            <w:tcW w:w="145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>Сроки</w:t>
            </w:r>
          </w:p>
        </w:tc>
        <w:tc>
          <w:tcPr>
            <w:tcW w:w="0" w:type="auto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>Стратегическая цель/миссия</w:t>
            </w:r>
          </w:p>
        </w:tc>
        <w:tc>
          <w:tcPr>
            <w:tcW w:w="349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>Предметные области</w:t>
            </w:r>
          </w:p>
        </w:tc>
        <w:tc>
          <w:tcPr>
            <w:tcW w:w="2694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>Система организации контроля</w:t>
            </w:r>
          </w:p>
        </w:tc>
        <w:tc>
          <w:tcPr>
            <w:tcW w:w="243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b/>
                <w:bCs/>
                <w:szCs w:val="22"/>
              </w:rPr>
            </w:pPr>
            <w:r w:rsidRPr="00FE3908">
              <w:rPr>
                <w:b/>
                <w:bCs/>
                <w:sz w:val="22"/>
                <w:szCs w:val="22"/>
              </w:rPr>
              <w:t xml:space="preserve">Критерии </w:t>
            </w:r>
            <w:r w:rsidRPr="00FE3908">
              <w:rPr>
                <w:b/>
                <w:bCs/>
                <w:sz w:val="22"/>
                <w:szCs w:val="22"/>
              </w:rPr>
              <w:br/>
              <w:t>эффективности</w:t>
            </w:r>
          </w:p>
        </w:tc>
      </w:tr>
      <w:tr w:rsidR="00894DC8" w:rsidRPr="00FE3908" w:rsidTr="00666250">
        <w:tc>
          <w:tcPr>
            <w:tcW w:w="184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Комплексная программа соц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ально-экономического развития горо</w:t>
            </w:r>
            <w:r w:rsidRPr="00FE3908">
              <w:rPr>
                <w:sz w:val="22"/>
                <w:szCs w:val="22"/>
              </w:rPr>
              <w:t>д</w:t>
            </w:r>
            <w:r w:rsidRPr="00FE3908">
              <w:rPr>
                <w:sz w:val="22"/>
                <w:szCs w:val="22"/>
              </w:rPr>
              <w:t>ского округа г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род Уфа Респу</w:t>
            </w:r>
            <w:r w:rsidRPr="00FE3908">
              <w:rPr>
                <w:sz w:val="22"/>
                <w:szCs w:val="22"/>
              </w:rPr>
              <w:t>б</w:t>
            </w:r>
            <w:r w:rsidRPr="00FE3908">
              <w:rPr>
                <w:sz w:val="22"/>
                <w:szCs w:val="22"/>
              </w:rPr>
              <w:t>лики Башкорт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стан на 2011-2015 годы</w:t>
            </w:r>
          </w:p>
        </w:tc>
        <w:tc>
          <w:tcPr>
            <w:tcW w:w="145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2011-2015 гг.</w:t>
            </w:r>
          </w:p>
        </w:tc>
        <w:tc>
          <w:tcPr>
            <w:tcW w:w="0" w:type="auto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Устойчивое развитие города для повышения качества жи</w:t>
            </w:r>
            <w:r w:rsidRPr="00FE3908">
              <w:rPr>
                <w:sz w:val="22"/>
                <w:szCs w:val="22"/>
              </w:rPr>
              <w:t>з</w:t>
            </w:r>
            <w:r w:rsidRPr="00FE3908">
              <w:rPr>
                <w:sz w:val="22"/>
                <w:szCs w:val="22"/>
              </w:rPr>
              <w:t>ни населения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«Уфа — столичный город ХХI века, реализующий возможн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сти для всестороннего разв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тия Человека.»</w:t>
            </w:r>
          </w:p>
        </w:tc>
        <w:tc>
          <w:tcPr>
            <w:tcW w:w="349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Городское пространство, жили</w:t>
            </w:r>
            <w:r w:rsidRPr="00FE3908">
              <w:rPr>
                <w:sz w:val="22"/>
                <w:szCs w:val="22"/>
              </w:rPr>
              <w:t>щ</w:t>
            </w:r>
            <w:r w:rsidRPr="00FE3908">
              <w:rPr>
                <w:sz w:val="22"/>
                <w:szCs w:val="22"/>
              </w:rPr>
              <w:t>но-коммунальное хозяйство гор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да, социальная сфера, промы</w:t>
            </w:r>
            <w:r w:rsidRPr="00FE3908">
              <w:rPr>
                <w:sz w:val="22"/>
                <w:szCs w:val="22"/>
              </w:rPr>
              <w:t>ш</w:t>
            </w:r>
            <w:r w:rsidRPr="00FE3908">
              <w:rPr>
                <w:sz w:val="22"/>
                <w:szCs w:val="22"/>
              </w:rPr>
              <w:t>ленность, строительство и инв</w:t>
            </w:r>
            <w:r w:rsidRPr="00FE3908">
              <w:rPr>
                <w:sz w:val="22"/>
                <w:szCs w:val="22"/>
              </w:rPr>
              <w:t>е</w:t>
            </w:r>
            <w:r w:rsidRPr="00FE3908">
              <w:rPr>
                <w:sz w:val="22"/>
                <w:szCs w:val="22"/>
              </w:rPr>
              <w:t>стиции, сфера экологии, сельское хозяйство</w:t>
            </w:r>
          </w:p>
        </w:tc>
        <w:tc>
          <w:tcPr>
            <w:tcW w:w="2694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Управление экономики Администрации:</w:t>
            </w:r>
          </w:p>
          <w:p w:rsidR="00894DC8" w:rsidRPr="00FE3908" w:rsidRDefault="00894DC8" w:rsidP="004D4C9F">
            <w:pPr>
              <w:pStyle w:val="affffe"/>
              <w:numPr>
                <w:ilvl w:val="0"/>
                <w:numId w:val="56"/>
              </w:numPr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перечень пр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граммных мер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приятий;</w:t>
            </w:r>
          </w:p>
          <w:p w:rsidR="00894DC8" w:rsidRPr="00FE3908" w:rsidRDefault="00894DC8" w:rsidP="004D4C9F">
            <w:pPr>
              <w:pStyle w:val="affffe"/>
              <w:numPr>
                <w:ilvl w:val="0"/>
                <w:numId w:val="56"/>
              </w:numPr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ежегодные отч</w:t>
            </w:r>
            <w:r w:rsidRPr="00FE3908">
              <w:rPr>
                <w:sz w:val="22"/>
                <w:szCs w:val="22"/>
              </w:rPr>
              <w:t>е</w:t>
            </w:r>
            <w:r w:rsidRPr="00FE3908">
              <w:rPr>
                <w:sz w:val="22"/>
                <w:szCs w:val="22"/>
              </w:rPr>
              <w:t>ты;</w:t>
            </w:r>
          </w:p>
          <w:p w:rsidR="00894DC8" w:rsidRPr="00FE3908" w:rsidRDefault="00894DC8" w:rsidP="004D4C9F">
            <w:pPr>
              <w:pStyle w:val="affffe"/>
              <w:numPr>
                <w:ilvl w:val="0"/>
                <w:numId w:val="56"/>
              </w:numPr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итоговый отчет по Программе после ее завершения.</w:t>
            </w:r>
          </w:p>
        </w:tc>
        <w:tc>
          <w:tcPr>
            <w:tcW w:w="243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Экономическая эффе</w:t>
            </w:r>
            <w:r w:rsidRPr="00FE3908">
              <w:rPr>
                <w:sz w:val="22"/>
                <w:szCs w:val="22"/>
              </w:rPr>
              <w:t>к</w:t>
            </w:r>
            <w:r w:rsidRPr="00FE3908">
              <w:rPr>
                <w:sz w:val="22"/>
                <w:szCs w:val="22"/>
              </w:rPr>
              <w:t>тивность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Социальная эффекти</w:t>
            </w:r>
            <w:r w:rsidRPr="00FE3908">
              <w:rPr>
                <w:sz w:val="22"/>
                <w:szCs w:val="22"/>
              </w:rPr>
              <w:t>в</w:t>
            </w:r>
            <w:r w:rsidRPr="00FE3908">
              <w:rPr>
                <w:sz w:val="22"/>
                <w:szCs w:val="22"/>
              </w:rPr>
              <w:t>ность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Бюджетная эффекти</w:t>
            </w:r>
            <w:r w:rsidRPr="00FE3908">
              <w:rPr>
                <w:sz w:val="22"/>
                <w:szCs w:val="22"/>
              </w:rPr>
              <w:t>в</w:t>
            </w:r>
            <w:r w:rsidRPr="00FE3908">
              <w:rPr>
                <w:sz w:val="22"/>
                <w:szCs w:val="22"/>
              </w:rPr>
              <w:t>ность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Экологическая эффе</w:t>
            </w:r>
            <w:r w:rsidRPr="00FE3908">
              <w:rPr>
                <w:sz w:val="22"/>
                <w:szCs w:val="22"/>
              </w:rPr>
              <w:t>к</w:t>
            </w:r>
            <w:r w:rsidRPr="00FE3908">
              <w:rPr>
                <w:sz w:val="22"/>
                <w:szCs w:val="22"/>
              </w:rPr>
              <w:t>тивность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</w:p>
        </w:tc>
      </w:tr>
      <w:tr w:rsidR="00894DC8" w:rsidRPr="00FE3908" w:rsidTr="00666250">
        <w:tc>
          <w:tcPr>
            <w:tcW w:w="184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Программа с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циально-экономического развития Ре</w:t>
            </w:r>
            <w:r w:rsidRPr="00FE3908">
              <w:rPr>
                <w:sz w:val="22"/>
                <w:szCs w:val="22"/>
              </w:rPr>
              <w:t>с</w:t>
            </w:r>
            <w:r w:rsidRPr="00FE3908">
              <w:rPr>
                <w:sz w:val="22"/>
                <w:szCs w:val="22"/>
              </w:rPr>
              <w:t>публики Тата</w:t>
            </w:r>
            <w:r w:rsidRPr="00FE3908">
              <w:rPr>
                <w:sz w:val="22"/>
                <w:szCs w:val="22"/>
              </w:rPr>
              <w:t>р</w:t>
            </w:r>
            <w:r w:rsidRPr="00FE3908">
              <w:rPr>
                <w:sz w:val="22"/>
                <w:szCs w:val="22"/>
              </w:rPr>
              <w:t>стан на 2011-2015 годы</w:t>
            </w:r>
          </w:p>
        </w:tc>
        <w:tc>
          <w:tcPr>
            <w:tcW w:w="145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2011-2015гг.</w:t>
            </w:r>
          </w:p>
        </w:tc>
        <w:tc>
          <w:tcPr>
            <w:tcW w:w="0" w:type="auto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Повышение качества жизни населения Республики Тата</w:t>
            </w:r>
            <w:r w:rsidRPr="00FE3908">
              <w:rPr>
                <w:sz w:val="22"/>
                <w:szCs w:val="22"/>
              </w:rPr>
              <w:t>р</w:t>
            </w:r>
            <w:r w:rsidRPr="00FE3908">
              <w:rPr>
                <w:sz w:val="22"/>
                <w:szCs w:val="22"/>
              </w:rPr>
              <w:t>стан на основе устойчивого, динамичного развития экон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мики и создания благоприя</w:t>
            </w:r>
            <w:r w:rsidRPr="00FE3908">
              <w:rPr>
                <w:sz w:val="22"/>
                <w:szCs w:val="22"/>
              </w:rPr>
              <w:t>т</w:t>
            </w:r>
            <w:r w:rsidRPr="00FE3908">
              <w:rPr>
                <w:sz w:val="22"/>
                <w:szCs w:val="22"/>
              </w:rPr>
              <w:t>ной окружающей среды</w:t>
            </w:r>
          </w:p>
        </w:tc>
        <w:tc>
          <w:tcPr>
            <w:tcW w:w="349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Агропромышленный комплекс, промышленность, строительство, сфера услуг, транспорт, госуда</w:t>
            </w:r>
            <w:r w:rsidRPr="00FE3908">
              <w:rPr>
                <w:sz w:val="22"/>
                <w:szCs w:val="22"/>
              </w:rPr>
              <w:t>р</w:t>
            </w:r>
            <w:r w:rsidRPr="00FE3908">
              <w:rPr>
                <w:sz w:val="22"/>
                <w:szCs w:val="22"/>
              </w:rPr>
              <w:t>ственное и муниципальное упра</w:t>
            </w:r>
            <w:r w:rsidRPr="00FE3908">
              <w:rPr>
                <w:sz w:val="22"/>
                <w:szCs w:val="22"/>
              </w:rPr>
              <w:t>в</w:t>
            </w:r>
            <w:r w:rsidRPr="00FE3908">
              <w:rPr>
                <w:sz w:val="22"/>
                <w:szCs w:val="22"/>
              </w:rPr>
              <w:t>ление, социальная сфера, жили</w:t>
            </w:r>
            <w:r w:rsidRPr="00FE3908">
              <w:rPr>
                <w:sz w:val="22"/>
                <w:szCs w:val="22"/>
              </w:rPr>
              <w:t>щ</w:t>
            </w:r>
            <w:r w:rsidRPr="00FE3908">
              <w:rPr>
                <w:sz w:val="22"/>
                <w:szCs w:val="22"/>
              </w:rPr>
              <w:t>но-коммунальное хозяйство, м</w:t>
            </w:r>
            <w:r w:rsidRPr="00FE3908">
              <w:rPr>
                <w:sz w:val="22"/>
                <w:szCs w:val="22"/>
              </w:rPr>
              <w:t>а</w:t>
            </w:r>
            <w:r w:rsidRPr="00FE3908">
              <w:rPr>
                <w:sz w:val="22"/>
                <w:szCs w:val="22"/>
              </w:rPr>
              <w:t>лый и средний бизнес</w:t>
            </w:r>
          </w:p>
        </w:tc>
        <w:tc>
          <w:tcPr>
            <w:tcW w:w="2694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Формы и методы орган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зации контроля  за испо</w:t>
            </w:r>
            <w:r w:rsidRPr="00FE3908">
              <w:rPr>
                <w:sz w:val="22"/>
                <w:szCs w:val="22"/>
              </w:rPr>
              <w:t>л</w:t>
            </w:r>
            <w:r w:rsidRPr="00FE3908">
              <w:rPr>
                <w:sz w:val="22"/>
                <w:szCs w:val="22"/>
              </w:rPr>
              <w:t>нением Программы опр</w:t>
            </w:r>
            <w:r w:rsidRPr="00FE3908">
              <w:rPr>
                <w:sz w:val="22"/>
                <w:szCs w:val="22"/>
              </w:rPr>
              <w:t>е</w:t>
            </w:r>
            <w:r w:rsidRPr="00FE3908">
              <w:rPr>
                <w:sz w:val="22"/>
                <w:szCs w:val="22"/>
              </w:rPr>
              <w:t>деляются Государстве</w:t>
            </w:r>
            <w:r w:rsidRPr="00FE3908">
              <w:rPr>
                <w:sz w:val="22"/>
                <w:szCs w:val="22"/>
              </w:rPr>
              <w:t>н</w:t>
            </w:r>
            <w:r w:rsidRPr="00FE3908">
              <w:rPr>
                <w:sz w:val="22"/>
                <w:szCs w:val="22"/>
              </w:rPr>
              <w:t>ным Советом Республики Татарстан и Кабинетом Министров Республики Татарстан в рамках своей компетенции</w:t>
            </w:r>
          </w:p>
        </w:tc>
        <w:tc>
          <w:tcPr>
            <w:tcW w:w="243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С учетом институци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нальных факторов</w:t>
            </w:r>
          </w:p>
        </w:tc>
      </w:tr>
      <w:tr w:rsidR="00894DC8" w:rsidRPr="00FE3908" w:rsidTr="00666250">
        <w:tc>
          <w:tcPr>
            <w:tcW w:w="184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Стратегия соц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ально-экономического развития Кра</w:t>
            </w:r>
            <w:r w:rsidRPr="00FE3908">
              <w:rPr>
                <w:sz w:val="22"/>
                <w:szCs w:val="22"/>
              </w:rPr>
              <w:t>с</w:t>
            </w:r>
            <w:r w:rsidRPr="00FE3908">
              <w:rPr>
                <w:sz w:val="22"/>
                <w:szCs w:val="22"/>
              </w:rPr>
              <w:t>нодарского края до 2020 года</w:t>
            </w:r>
          </w:p>
        </w:tc>
        <w:tc>
          <w:tcPr>
            <w:tcW w:w="145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2008-2020 гг.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контрольные точки: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2015г.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2020г.</w:t>
            </w:r>
          </w:p>
        </w:tc>
        <w:tc>
          <w:tcPr>
            <w:tcW w:w="0" w:type="auto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Диверсифицированная экон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мика  региона и  подготовка к проведению на территории Краснодарского края XXII Зимних олимпийских игр 2014 года в городе Сочи.</w:t>
            </w:r>
          </w:p>
        </w:tc>
        <w:tc>
          <w:tcPr>
            <w:tcW w:w="349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Агропромышленный комплекс, промышленность, строительство, сфера услуг, транспорт, социал</w:t>
            </w:r>
            <w:r w:rsidRPr="00FE3908">
              <w:rPr>
                <w:sz w:val="22"/>
                <w:szCs w:val="22"/>
              </w:rPr>
              <w:t>ь</w:t>
            </w:r>
            <w:r w:rsidRPr="00FE3908">
              <w:rPr>
                <w:sz w:val="22"/>
                <w:szCs w:val="22"/>
              </w:rPr>
              <w:t>ная сфера, жилищно-коммунальное хозяйство,  тур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стический бизнес, экология</w:t>
            </w:r>
          </w:p>
        </w:tc>
        <w:tc>
          <w:tcPr>
            <w:tcW w:w="2694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Исполнительные органы власти Краснодарского края.  Публичное пре</w:t>
            </w:r>
            <w:r w:rsidRPr="00FE3908">
              <w:rPr>
                <w:sz w:val="22"/>
                <w:szCs w:val="22"/>
              </w:rPr>
              <w:t>д</w:t>
            </w:r>
            <w:r w:rsidRPr="00FE3908">
              <w:rPr>
                <w:sz w:val="22"/>
                <w:szCs w:val="22"/>
              </w:rPr>
              <w:t xml:space="preserve">ставление результатов мониторинга на портале </w:t>
            </w:r>
            <w:hyperlink r:id="rId37" w:history="1">
              <w:r w:rsidRPr="00FE3908">
                <w:rPr>
                  <w:rStyle w:val="af"/>
                  <w:color w:val="000000"/>
                  <w:sz w:val="22"/>
                  <w:szCs w:val="22"/>
                </w:rPr>
                <w:t>www.krasnodar.ru</w:t>
              </w:r>
            </w:hyperlink>
            <w:r w:rsidRPr="00FE3908">
              <w:rPr>
                <w:sz w:val="22"/>
                <w:szCs w:val="22"/>
              </w:rPr>
              <w:t xml:space="preserve"> (этап 2008-2010 гг.)</w:t>
            </w:r>
          </w:p>
        </w:tc>
        <w:tc>
          <w:tcPr>
            <w:tcW w:w="243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Коммерческая эффе</w:t>
            </w:r>
            <w:r w:rsidRPr="00FE3908">
              <w:rPr>
                <w:sz w:val="22"/>
                <w:szCs w:val="22"/>
              </w:rPr>
              <w:t>к</w:t>
            </w:r>
            <w:r w:rsidRPr="00FE3908">
              <w:rPr>
                <w:sz w:val="22"/>
                <w:szCs w:val="22"/>
              </w:rPr>
              <w:t>тивность; Бюджетная эффективность; Соц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альная эффективность; Общая экономическая эффективность, (пр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рост ВРП).</w:t>
            </w:r>
          </w:p>
        </w:tc>
      </w:tr>
      <w:tr w:rsidR="00894DC8" w:rsidRPr="00FE3908" w:rsidTr="00666250">
        <w:tc>
          <w:tcPr>
            <w:tcW w:w="184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Стратегия до</w:t>
            </w:r>
            <w:r w:rsidRPr="00FE3908">
              <w:rPr>
                <w:sz w:val="22"/>
                <w:szCs w:val="22"/>
              </w:rPr>
              <w:t>л</w:t>
            </w:r>
            <w:r w:rsidRPr="00FE3908">
              <w:rPr>
                <w:sz w:val="22"/>
                <w:szCs w:val="22"/>
              </w:rPr>
              <w:t>госрочного с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>циально-экономического развития Калу</w:t>
            </w:r>
            <w:r w:rsidRPr="00FE3908">
              <w:rPr>
                <w:sz w:val="22"/>
                <w:szCs w:val="22"/>
              </w:rPr>
              <w:t>ж</w:t>
            </w:r>
            <w:r w:rsidRPr="00FE3908">
              <w:rPr>
                <w:sz w:val="22"/>
                <w:szCs w:val="22"/>
              </w:rPr>
              <w:t>ской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области до 2030 года</w:t>
            </w:r>
          </w:p>
        </w:tc>
        <w:tc>
          <w:tcPr>
            <w:tcW w:w="145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1 этап: 2009 – 2013 гг.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2  этап: 2014 – 2019  гг.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 xml:space="preserve">3  этап: 2020 – 2030  гг.  </w:t>
            </w:r>
          </w:p>
        </w:tc>
        <w:tc>
          <w:tcPr>
            <w:tcW w:w="0" w:type="auto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Обеспечение роста качества жизни населения на основе повышения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конкурентоспособности рег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она и устойчивого экономич</w:t>
            </w:r>
            <w:r w:rsidRPr="00FE3908">
              <w:rPr>
                <w:sz w:val="22"/>
                <w:szCs w:val="22"/>
              </w:rPr>
              <w:t>е</w:t>
            </w:r>
            <w:r w:rsidRPr="00FE3908">
              <w:rPr>
                <w:sz w:val="22"/>
                <w:szCs w:val="22"/>
              </w:rPr>
              <w:t xml:space="preserve">ского развития. 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 xml:space="preserve">«Человек – центр инвестиций» </w:t>
            </w:r>
          </w:p>
        </w:tc>
        <w:tc>
          <w:tcPr>
            <w:tcW w:w="3490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Кластерный подход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Кластер жизнеобеспечения и ра</w:t>
            </w:r>
            <w:r w:rsidRPr="00FE3908">
              <w:rPr>
                <w:sz w:val="22"/>
                <w:szCs w:val="22"/>
              </w:rPr>
              <w:t>з</w:t>
            </w:r>
            <w:r w:rsidRPr="00FE3908">
              <w:rPr>
                <w:sz w:val="22"/>
                <w:szCs w:val="22"/>
              </w:rPr>
              <w:t>вития среды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Автостроительный кластер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Образовательный кластер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 xml:space="preserve">Транспортно-логистический 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proofErr w:type="spellStart"/>
            <w:r w:rsidRPr="00FE3908">
              <w:rPr>
                <w:sz w:val="22"/>
                <w:szCs w:val="22"/>
              </w:rPr>
              <w:t>Агропищевой</w:t>
            </w:r>
            <w:proofErr w:type="spellEnd"/>
            <w:r w:rsidRPr="00FE3908">
              <w:rPr>
                <w:sz w:val="22"/>
                <w:szCs w:val="22"/>
              </w:rPr>
              <w:t xml:space="preserve"> кластер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Кластер биотехнологий и фарм</w:t>
            </w:r>
            <w:r w:rsidRPr="00FE3908">
              <w:rPr>
                <w:sz w:val="22"/>
                <w:szCs w:val="22"/>
              </w:rPr>
              <w:t>а</w:t>
            </w:r>
            <w:r w:rsidRPr="00FE3908">
              <w:rPr>
                <w:sz w:val="22"/>
                <w:szCs w:val="22"/>
              </w:rPr>
              <w:t>цевтики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Туристско-рекреационный кл</w:t>
            </w:r>
            <w:r w:rsidRPr="00FE3908">
              <w:rPr>
                <w:sz w:val="22"/>
                <w:szCs w:val="22"/>
              </w:rPr>
              <w:t>а</w:t>
            </w:r>
            <w:r w:rsidRPr="00FE3908">
              <w:rPr>
                <w:sz w:val="22"/>
                <w:szCs w:val="22"/>
              </w:rPr>
              <w:t xml:space="preserve">стер  </w:t>
            </w:r>
          </w:p>
        </w:tc>
        <w:tc>
          <w:tcPr>
            <w:tcW w:w="2694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Правительство Калу</w:t>
            </w:r>
            <w:r w:rsidRPr="00FE3908">
              <w:rPr>
                <w:sz w:val="22"/>
                <w:szCs w:val="22"/>
              </w:rPr>
              <w:t>ж</w:t>
            </w:r>
            <w:r w:rsidRPr="00FE3908">
              <w:rPr>
                <w:sz w:val="22"/>
                <w:szCs w:val="22"/>
              </w:rPr>
              <w:t>ской области,  система мониторинга, коррект</w:t>
            </w:r>
            <w:r w:rsidRPr="00FE3908">
              <w:rPr>
                <w:sz w:val="22"/>
                <w:szCs w:val="22"/>
              </w:rPr>
              <w:t>и</w:t>
            </w:r>
            <w:r w:rsidRPr="00FE3908">
              <w:rPr>
                <w:sz w:val="22"/>
                <w:szCs w:val="22"/>
              </w:rPr>
              <w:t>ровка в соответствии со значениями целевых п</w:t>
            </w:r>
            <w:r w:rsidRPr="00FE3908">
              <w:rPr>
                <w:sz w:val="22"/>
                <w:szCs w:val="22"/>
              </w:rPr>
              <w:t>о</w:t>
            </w:r>
            <w:r w:rsidRPr="00FE3908">
              <w:rPr>
                <w:sz w:val="22"/>
                <w:szCs w:val="22"/>
              </w:rPr>
              <w:t xml:space="preserve">казателей </w:t>
            </w:r>
          </w:p>
        </w:tc>
        <w:tc>
          <w:tcPr>
            <w:tcW w:w="2433" w:type="dxa"/>
            <w:shd w:val="clear" w:color="auto" w:fill="D2EAF1"/>
          </w:tcPr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Целевые показатели по направлениям: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Пространственная о</w:t>
            </w:r>
            <w:r w:rsidRPr="00FE3908">
              <w:rPr>
                <w:sz w:val="22"/>
                <w:szCs w:val="22"/>
              </w:rPr>
              <w:t>р</w:t>
            </w:r>
            <w:r w:rsidRPr="00FE3908">
              <w:rPr>
                <w:sz w:val="22"/>
                <w:szCs w:val="22"/>
              </w:rPr>
              <w:t>ганизация и комплек</w:t>
            </w:r>
            <w:r w:rsidRPr="00FE3908">
              <w:rPr>
                <w:sz w:val="22"/>
                <w:szCs w:val="22"/>
              </w:rPr>
              <w:t>с</w:t>
            </w:r>
            <w:r w:rsidRPr="00FE3908">
              <w:rPr>
                <w:sz w:val="22"/>
                <w:szCs w:val="22"/>
              </w:rPr>
              <w:t>ное развитие;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Создание инновацио</w:t>
            </w:r>
            <w:r w:rsidRPr="00FE3908">
              <w:rPr>
                <w:sz w:val="22"/>
                <w:szCs w:val="22"/>
              </w:rPr>
              <w:t>н</w:t>
            </w:r>
            <w:r w:rsidRPr="00FE3908">
              <w:rPr>
                <w:sz w:val="22"/>
                <w:szCs w:val="22"/>
              </w:rPr>
              <w:t>ной инфраструктуры;</w:t>
            </w:r>
          </w:p>
          <w:p w:rsidR="00894DC8" w:rsidRPr="00FE3908" w:rsidRDefault="00894DC8" w:rsidP="00666250">
            <w:pPr>
              <w:pStyle w:val="affffe"/>
              <w:spacing w:line="240" w:lineRule="auto"/>
              <w:rPr>
                <w:szCs w:val="22"/>
              </w:rPr>
            </w:pPr>
            <w:r w:rsidRPr="00FE3908">
              <w:rPr>
                <w:sz w:val="22"/>
                <w:szCs w:val="22"/>
              </w:rPr>
              <w:t>Поддержка развития  кластеров</w:t>
            </w:r>
          </w:p>
        </w:tc>
      </w:tr>
    </w:tbl>
    <w:p w:rsidR="00894DC8" w:rsidRPr="00FE3908" w:rsidRDefault="00894DC8" w:rsidP="00EF3636">
      <w:pPr>
        <w:rPr>
          <w:rFonts w:ascii="Times New Roman" w:hAnsi="Times New Roman"/>
          <w:szCs w:val="24"/>
        </w:rPr>
        <w:sectPr w:rsidR="00894DC8" w:rsidRPr="00FE3908" w:rsidSect="00242C07">
          <w:pgSz w:w="16838" w:h="11906" w:orient="landscape"/>
          <w:pgMar w:top="720" w:right="720" w:bottom="720" w:left="720" w:header="709" w:footer="284" w:gutter="0"/>
          <w:cols w:space="708"/>
          <w:docGrid w:linePitch="360"/>
        </w:sectPr>
      </w:pPr>
    </w:p>
    <w:p w:rsidR="00894DC8" w:rsidRPr="00FE3908" w:rsidRDefault="00894DC8" w:rsidP="003B43BB">
      <w:pPr>
        <w:pStyle w:val="affffb"/>
        <w:spacing w:before="240"/>
        <w:jc w:val="both"/>
      </w:pPr>
      <w:r w:rsidRPr="00FE3908">
        <w:lastRenderedPageBreak/>
        <w:t>Методологическая база для подготовки программных документов субъектов включала в себя как документы федерального уровня, так местного, применительно к каждой из территорий.</w:t>
      </w:r>
    </w:p>
    <w:p w:rsidR="00894DC8" w:rsidRPr="00FE3908" w:rsidRDefault="00894DC8" w:rsidP="003B43BB">
      <w:pPr>
        <w:pStyle w:val="affffb"/>
        <w:spacing w:before="240"/>
        <w:jc w:val="both"/>
      </w:pPr>
      <w:r w:rsidRPr="00FE3908">
        <w:t>Миссия используется как один из ключевых инструментов стратегического управления.</w:t>
      </w:r>
    </w:p>
    <w:p w:rsidR="00894DC8" w:rsidRPr="00FE3908" w:rsidRDefault="00894DC8" w:rsidP="003B43BB">
      <w:pPr>
        <w:pStyle w:val="affffb"/>
        <w:spacing w:before="240"/>
        <w:jc w:val="both"/>
      </w:pPr>
      <w:r w:rsidRPr="00FE3908">
        <w:t>Принцип реализации программ: при разработке программ развития передовых регионов и</w:t>
      </w:r>
      <w:r w:rsidRPr="00FE3908">
        <w:t>с</w:t>
      </w:r>
      <w:r w:rsidRPr="00FE3908">
        <w:t xml:space="preserve">пользуется кластерный подход и оценка эффективности по целевым показателям развития </w:t>
      </w:r>
      <w:proofErr w:type="spellStart"/>
      <w:r w:rsidRPr="00FE3908">
        <w:t>кластеров.Сроки</w:t>
      </w:r>
      <w:proofErr w:type="spellEnd"/>
      <w:r w:rsidRPr="00FE3908">
        <w:t xml:space="preserve"> и этапы реализации: для краткосрочных программ рассматривается период времени до 2015 г., для долгосрочных— до 2030г.</w:t>
      </w:r>
    </w:p>
    <w:p w:rsidR="00894DC8" w:rsidRDefault="00894DC8" w:rsidP="003B43BB">
      <w:pPr>
        <w:pStyle w:val="affffb"/>
        <w:spacing w:before="240"/>
        <w:jc w:val="both"/>
      </w:pPr>
      <w:r w:rsidRPr="00FE3908">
        <w:t xml:space="preserve">Комплексное планирование социально-экономического развития передовых регионов РФ строится на основе систем индикативного </w:t>
      </w:r>
      <w:proofErr w:type="spellStart"/>
      <w:r w:rsidRPr="00FE3908">
        <w:t>управления.Программы</w:t>
      </w:r>
      <w:proofErr w:type="spellEnd"/>
      <w:r w:rsidRPr="00FE3908">
        <w:t xml:space="preserve"> развития передовых реги</w:t>
      </w:r>
      <w:r w:rsidRPr="00FE3908">
        <w:t>о</w:t>
      </w:r>
      <w:r w:rsidRPr="00FE3908">
        <w:t>нов строятся на оценке бюджетной, экономической, социальной и экологической эффективн</w:t>
      </w:r>
      <w:r w:rsidRPr="00FE3908">
        <w:t>о</w:t>
      </w:r>
      <w:r w:rsidRPr="00FE3908">
        <w:t>сти.</w:t>
      </w:r>
    </w:p>
    <w:p w:rsidR="00894DC8" w:rsidRPr="00FE3908" w:rsidRDefault="00894DC8" w:rsidP="00E02B42">
      <w:pPr>
        <w:pStyle w:val="20"/>
      </w:pPr>
      <w:bookmarkStart w:id="253" w:name="_Toc233448470"/>
      <w:bookmarkStart w:id="254" w:name="_Toc233891752"/>
      <w:r w:rsidRPr="00FE3908">
        <w:t>2.3 Оценка возможных сценариев развития ЗГО, выбор оптимального сценария и оценка его вероятности</w:t>
      </w:r>
      <w:bookmarkEnd w:id="249"/>
      <w:bookmarkEnd w:id="250"/>
      <w:bookmarkEnd w:id="251"/>
      <w:bookmarkEnd w:id="253"/>
      <w:bookmarkEnd w:id="254"/>
    </w:p>
    <w:p w:rsidR="00894DC8" w:rsidRPr="00E52D8C" w:rsidRDefault="00894DC8" w:rsidP="00916118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Базовым сценарием развития ЗГО, «если ничего не делать», </w:t>
      </w:r>
      <w:r w:rsidRPr="00E52D8C">
        <w:rPr>
          <w:rFonts w:ascii="Times New Roman" w:hAnsi="Times New Roman"/>
          <w:b/>
        </w:rPr>
        <w:t>является дальнейшее сн</w:t>
      </w:r>
      <w:r w:rsidRPr="00E52D8C">
        <w:rPr>
          <w:rFonts w:ascii="Times New Roman" w:hAnsi="Times New Roman"/>
          <w:b/>
        </w:rPr>
        <w:t>и</w:t>
      </w:r>
      <w:r w:rsidRPr="00E52D8C">
        <w:rPr>
          <w:rFonts w:ascii="Times New Roman" w:hAnsi="Times New Roman"/>
          <w:b/>
        </w:rPr>
        <w:t xml:space="preserve">жение темпов развития, </w:t>
      </w:r>
      <w:proofErr w:type="spellStart"/>
      <w:r w:rsidRPr="00E52D8C">
        <w:rPr>
          <w:rFonts w:ascii="Times New Roman" w:hAnsi="Times New Roman"/>
          <w:b/>
        </w:rPr>
        <w:t>стагнацияокруга</w:t>
      </w:r>
      <w:proofErr w:type="spellEnd"/>
      <w:r w:rsidRPr="00E52D8C">
        <w:rPr>
          <w:rFonts w:ascii="Times New Roman" w:hAnsi="Times New Roman"/>
          <w:b/>
        </w:rPr>
        <w:t xml:space="preserve">; альтернативным сценарием является запуск механизма самоподдерживающегося роста ЗГО как проблемной </w:t>
      </w:r>
      <w:proofErr w:type="spellStart"/>
      <w:r w:rsidRPr="00E52D8C">
        <w:rPr>
          <w:rFonts w:ascii="Times New Roman" w:hAnsi="Times New Roman"/>
          <w:b/>
        </w:rPr>
        <w:t>территории.</w:t>
      </w:r>
      <w:r w:rsidRPr="00E52D8C">
        <w:rPr>
          <w:rFonts w:ascii="Times New Roman" w:hAnsi="Times New Roman"/>
        </w:rPr>
        <w:t>Ключевым</w:t>
      </w:r>
      <w:proofErr w:type="spellEnd"/>
      <w:r w:rsidRPr="00E52D8C">
        <w:rPr>
          <w:rFonts w:ascii="Times New Roman" w:hAnsi="Times New Roman"/>
        </w:rPr>
        <w:t xml:space="preserve"> для развития ЗГО станет способность города превратиться в центр Горного Урала.</w:t>
      </w:r>
    </w:p>
    <w:p w:rsidR="00894DC8" w:rsidRPr="00E52D8C" w:rsidRDefault="00662867" w:rsidP="00EA7354">
      <w:pPr>
        <w:pStyle w:val="affffb"/>
        <w:spacing w:before="240"/>
        <w:jc w:val="both"/>
      </w:pPr>
      <w:bookmarkStart w:id="255" w:name="_Toc347683754"/>
      <w:bookmarkStart w:id="256" w:name="_Toc347683999"/>
      <w:bookmarkStart w:id="257" w:name="_Toc221705669"/>
      <w:r>
        <w:rPr>
          <w:noProof/>
          <w:lang w:eastAsia="ru-RU"/>
        </w:rPr>
        <w:pict>
          <v:shape id="Изображение 62" o:spid="_x0000_s1030" type="#_x0000_t75" alt="Вырезка экрана" style="position:absolute;left:0;text-align:left;margin-left:0;margin-top:5.15pt;width:265.55pt;height:335.7pt;z-index:251657728;visibility:visible">
            <v:imagedata r:id="rId38" o:title=""/>
            <w10:wrap type="square"/>
          </v:shape>
        </w:pict>
      </w:r>
      <w:r w:rsidR="00894DC8" w:rsidRPr="00E52D8C">
        <w:t>Будущие тенденции развития малых г</w:t>
      </w:r>
      <w:r w:rsidR="00894DC8" w:rsidRPr="00E52D8C">
        <w:t>о</w:t>
      </w:r>
      <w:r w:rsidR="00894DC8" w:rsidRPr="00E52D8C">
        <w:t xml:space="preserve">родов: прогнозируется </w:t>
      </w:r>
      <w:proofErr w:type="spellStart"/>
      <w:r w:rsidR="00894DC8" w:rsidRPr="00E52D8C">
        <w:t>дальнейш</w:t>
      </w:r>
      <w:r w:rsidR="00894DC8" w:rsidRPr="00E52D8C">
        <w:t>е</w:t>
      </w:r>
      <w:r w:rsidR="00894DC8" w:rsidRPr="00E52D8C">
        <w:t>еуменьшение</w:t>
      </w:r>
      <w:proofErr w:type="spellEnd"/>
      <w:r w:rsidR="00894DC8" w:rsidRPr="00E52D8C">
        <w:t xml:space="preserve"> чи</w:t>
      </w:r>
      <w:r w:rsidR="00894DC8" w:rsidRPr="00E52D8C">
        <w:t>с</w:t>
      </w:r>
      <w:r w:rsidR="00894DC8" w:rsidRPr="00E52D8C">
        <w:t xml:space="preserve">ленности  населения малых городов — труднодоступных и экономически неэффективных. При этом, оценка </w:t>
      </w:r>
      <w:proofErr w:type="spellStart"/>
      <w:r w:rsidR="00894DC8" w:rsidRPr="00E52D8C">
        <w:t>пространственногоразвития</w:t>
      </w:r>
      <w:proofErr w:type="spellEnd"/>
      <w:r w:rsidR="00894DC8" w:rsidRPr="00E52D8C">
        <w:t xml:space="preserve"> Зл</w:t>
      </w:r>
      <w:r w:rsidR="00894DC8" w:rsidRPr="00E52D8C">
        <w:t>а</w:t>
      </w:r>
      <w:r w:rsidR="00894DC8" w:rsidRPr="00E52D8C">
        <w:t>тоуста позволяет выделить два варианта ра</w:t>
      </w:r>
      <w:r w:rsidR="00894DC8" w:rsidRPr="00E52D8C">
        <w:t>з</w:t>
      </w:r>
      <w:r w:rsidR="00894DC8" w:rsidRPr="00E52D8C">
        <w:t xml:space="preserve">вития: 1) снижение темпов развития, </w:t>
      </w:r>
      <w:proofErr w:type="spellStart"/>
      <w:r w:rsidR="00894DC8" w:rsidRPr="00E52D8C">
        <w:t>стагнацияЗГО</w:t>
      </w:r>
      <w:proofErr w:type="spellEnd"/>
      <w:r w:rsidR="00894DC8" w:rsidRPr="00E52D8C">
        <w:t>; 2) превращение ЗГО в центр Горного Урала.</w:t>
      </w:r>
    </w:p>
    <w:p w:rsidR="00894DC8" w:rsidRPr="00FE3908" w:rsidRDefault="00894DC8" w:rsidP="00666250">
      <w:pPr>
        <w:pStyle w:val="afc"/>
        <w:jc w:val="both"/>
      </w:pPr>
      <w:r w:rsidRPr="00FE3908">
        <w:t xml:space="preserve">Рисунок </w:t>
      </w:r>
      <w:r>
        <w:t>22</w:t>
      </w:r>
      <w:r w:rsidRPr="00FE3908">
        <w:t xml:space="preserve"> — Златоуст выпадает из с</w:t>
      </w:r>
      <w:r w:rsidRPr="00FE3908">
        <w:t>и</w:t>
      </w:r>
      <w:r w:rsidRPr="00FE3908">
        <w:t>стемы тяготения к агломерационным полюсам. Красным цветом выделен пр</w:t>
      </w:r>
      <w:r w:rsidRPr="00FE3908">
        <w:t>о</w:t>
      </w:r>
      <w:r w:rsidRPr="00FE3908">
        <w:t>странственный ареал, в пределах кот</w:t>
      </w:r>
      <w:r w:rsidRPr="00FE3908">
        <w:t>о</w:t>
      </w:r>
      <w:r w:rsidRPr="00FE3908">
        <w:t xml:space="preserve">рого </w:t>
      </w:r>
      <w:r w:rsidRPr="00FE3908">
        <w:rPr>
          <w:i/>
        </w:rPr>
        <w:t>возможно</w:t>
      </w:r>
      <w:r w:rsidRPr="00FE3908">
        <w:t xml:space="preserve"> лидерство Златоуста</w:t>
      </w:r>
    </w:p>
    <w:p w:rsidR="00894DC8" w:rsidRDefault="00894DC8" w:rsidP="00EA7354">
      <w:pPr>
        <w:keepNext/>
        <w:jc w:val="center"/>
      </w:pPr>
    </w:p>
    <w:p w:rsidR="00894DC8" w:rsidRPr="00FE3908" w:rsidRDefault="00662867" w:rsidP="00EA7354">
      <w:pPr>
        <w:keepNext/>
        <w:jc w:val="center"/>
      </w:pPr>
      <w:r>
        <w:rPr>
          <w:noProof/>
          <w:lang w:eastAsia="ru-RU"/>
        </w:rPr>
        <w:lastRenderedPageBreak/>
        <w:pict>
          <v:shape id="Схема 28" o:spid="_x0000_i1049" type="#_x0000_t75" style="width:474.7pt;height:304.8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">
            <v:imagedata r:id="rId39" o:title="" cropleft="-2169f" cropright="-2139f"/>
            <o:lock v:ext="edit" aspectratio="f"/>
          </v:shape>
        </w:pict>
      </w:r>
    </w:p>
    <w:p w:rsidR="00894DC8" w:rsidRPr="00FE3908" w:rsidRDefault="00894DC8" w:rsidP="005F02D4">
      <w:pPr>
        <w:pStyle w:val="afc"/>
        <w:keepNext w:val="0"/>
      </w:pPr>
      <w:r w:rsidRPr="00FE3908">
        <w:t xml:space="preserve">Рисунок </w:t>
      </w:r>
      <w:r>
        <w:t>23</w:t>
      </w:r>
      <w:r w:rsidRPr="00FE3908">
        <w:t xml:space="preserve"> — Негативный вариант развития Златоустовского горо</w:t>
      </w:r>
      <w:r w:rsidRPr="00FE3908">
        <w:t>д</w:t>
      </w:r>
      <w:r w:rsidRPr="00FE3908">
        <w:t>ского округа</w:t>
      </w:r>
    </w:p>
    <w:p w:rsidR="00894DC8" w:rsidRDefault="00894DC8" w:rsidP="00EA7354">
      <w:pPr>
        <w:pStyle w:val="affffb"/>
        <w:spacing w:before="240"/>
        <w:jc w:val="both"/>
      </w:pPr>
      <w:r w:rsidRPr="00FE3908">
        <w:t>Оптимальная стратегия развития ЗГО должна базироваться на запуске механизма самопо</w:t>
      </w:r>
      <w:r w:rsidRPr="00FE3908">
        <w:t>д</w:t>
      </w:r>
      <w:r w:rsidRPr="00FE3908">
        <w:t>держивающегося роста, основанного на сбалансированном развитии внутреннего рынка ЗГО.</w:t>
      </w:r>
    </w:p>
    <w:p w:rsidR="00894DC8" w:rsidRPr="00FE3908" w:rsidRDefault="00662867" w:rsidP="003F7F5F">
      <w:pPr>
        <w:pStyle w:val="affffb"/>
        <w:spacing w:before="240"/>
        <w:jc w:val="both"/>
      </w:pPr>
      <w:r>
        <w:rPr>
          <w:b/>
          <w:noProof/>
          <w:lang w:eastAsia="ru-RU"/>
        </w:rPr>
        <w:pict>
          <v:shape id="Схема 16" o:spid="_x0000_i1050" type="#_x0000_t75" style="width:476.15pt;height:212.15pt;visibility:visible" o:gfxdata="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">
            <v:imagedata r:id="rId40" o:title="" croptop="-1847f" cropbottom="-755f"/>
            <o:lock v:ext="edit" aspectratio="f"/>
          </v:shape>
        </w:pict>
      </w:r>
    </w:p>
    <w:p w:rsidR="00894DC8" w:rsidRPr="00FE3908" w:rsidRDefault="00894DC8" w:rsidP="005F02D4">
      <w:pPr>
        <w:pStyle w:val="afc"/>
        <w:keepNext w:val="0"/>
      </w:pPr>
      <w:r w:rsidRPr="00FE3908">
        <w:t xml:space="preserve">Рисунок </w:t>
      </w:r>
      <w:r>
        <w:t>24</w:t>
      </w:r>
      <w:r w:rsidRPr="00FE3908">
        <w:t xml:space="preserve"> — Позитивный вариант развития ЗГО</w:t>
      </w:r>
    </w:p>
    <w:p w:rsidR="00894DC8" w:rsidRPr="00FE3908" w:rsidRDefault="00894DC8" w:rsidP="00916118">
      <w:pPr>
        <w:pStyle w:val="affffb"/>
        <w:spacing w:before="240"/>
        <w:jc w:val="both"/>
      </w:pPr>
      <w:r w:rsidRPr="00FE3908">
        <w:t>Златоуст имеет потенциал превращения в центр притяжения ресурсов и населения на Горном Урале.</w:t>
      </w:r>
    </w:p>
    <w:p w:rsidR="00894DC8" w:rsidRPr="00FE3908" w:rsidRDefault="00894DC8" w:rsidP="00580CC9">
      <w:pPr>
        <w:pStyle w:val="afc"/>
      </w:pPr>
      <w:r w:rsidRPr="00FE3908">
        <w:lastRenderedPageBreak/>
        <w:t xml:space="preserve">Таблица </w:t>
      </w:r>
      <w:r>
        <w:t>9</w:t>
      </w:r>
      <w:r w:rsidRPr="00FE3908">
        <w:t xml:space="preserve"> — Основные сценарии развития ЗГО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391"/>
        <w:gridCol w:w="2391"/>
        <w:gridCol w:w="2391"/>
        <w:gridCol w:w="2574"/>
      </w:tblGrid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  <w:t>Пессимистичный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  <w:t>Оптимистичный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FE3908">
              <w:rPr>
                <w:rFonts w:ascii="Times New Roman" w:hAnsi="Times New Roman"/>
                <w:b/>
                <w:bCs/>
                <w:color w:val="000000"/>
                <w:sz w:val="22"/>
                <w:szCs w:val="24"/>
              </w:rPr>
              <w:t>Реалистичный</w:t>
            </w:r>
          </w:p>
        </w:tc>
      </w:tr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Благоустройство, ЖКХ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Благоустройство гор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о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да не улучшается.</w:t>
            </w:r>
          </w:p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Рост торговли.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Строительство кру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п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ного ТРЦ.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Небольшой ТРЦ.</w:t>
            </w:r>
          </w:p>
        </w:tc>
      </w:tr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Промышленность, в первую очередь м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е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таллургия и машин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о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строение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Промышленность уг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а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сает.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Металлургия: разв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и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тие внутреннего рынка и экспорта.</w:t>
            </w:r>
          </w:p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Машиностроение: рост оборонного м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а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шиностроения в бл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и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жайшие пять лет.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Металлургия угасает.</w:t>
            </w:r>
          </w:p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Машиностроение: рост оборонного машин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о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строения в ближайшие пять лет.</w:t>
            </w:r>
          </w:p>
        </w:tc>
      </w:tr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Здравоохранение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Без изменений.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Развитие реабилит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а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ционной, спортивной медицины.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Небольшое развитие. Диагностический центр.</w:t>
            </w:r>
          </w:p>
        </w:tc>
      </w:tr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Спортивно-туристический кластер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Без изменений.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Превращение в центр Горного Урала, тур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и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сты из России и из-за рубежа, горнолыжный спорт.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Реализация запланир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о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ванных программ. Ра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з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витие парка «Таганай».</w:t>
            </w:r>
          </w:p>
        </w:tc>
      </w:tr>
      <w:tr w:rsidR="00894DC8" w:rsidRPr="00FE3908" w:rsidTr="00467F19"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Декоративно-прикладные искусства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Без изменений.</w:t>
            </w:r>
          </w:p>
        </w:tc>
        <w:tc>
          <w:tcPr>
            <w:tcW w:w="2391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>Развитие бренда Гил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ь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дии и города Злат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о</w:t>
            </w:r>
            <w:r w:rsidRPr="00FE3908">
              <w:rPr>
                <w:rFonts w:ascii="Times New Roman" w:hAnsi="Times New Roman"/>
                <w:sz w:val="22"/>
                <w:szCs w:val="24"/>
              </w:rPr>
              <w:t>уста. Увеличение доли на внешних рынках.</w:t>
            </w:r>
          </w:p>
        </w:tc>
        <w:tc>
          <w:tcPr>
            <w:tcW w:w="2574" w:type="dxa"/>
            <w:shd w:val="clear" w:color="auto" w:fill="D2EAF1"/>
          </w:tcPr>
          <w:p w:rsidR="00894DC8" w:rsidRPr="00FE3908" w:rsidRDefault="00894DC8" w:rsidP="00467F19">
            <w:pPr>
              <w:spacing w:after="0"/>
              <w:rPr>
                <w:rFonts w:ascii="Times New Roman" w:hAnsi="Times New Roman"/>
                <w:szCs w:val="24"/>
              </w:rPr>
            </w:pPr>
            <w:r w:rsidRPr="00FE3908">
              <w:rPr>
                <w:rFonts w:ascii="Times New Roman" w:hAnsi="Times New Roman"/>
                <w:sz w:val="22"/>
                <w:szCs w:val="24"/>
              </w:rPr>
              <w:t xml:space="preserve"> Увеличение оборота, увеличение численности Гильдии мастеров-оружейников Златоуста.</w:t>
            </w:r>
          </w:p>
        </w:tc>
      </w:tr>
    </w:tbl>
    <w:p w:rsidR="00894DC8" w:rsidRPr="00FE3908" w:rsidRDefault="00894DC8" w:rsidP="00FA752E">
      <w:pPr>
        <w:pStyle w:val="affffb"/>
        <w:rPr>
          <w:i/>
        </w:rPr>
      </w:pPr>
      <w:r w:rsidRPr="00FE3908">
        <w:rPr>
          <w:i/>
        </w:rPr>
        <w:t>N. B. Расчет основных показателей развития для сценариев приведен в приложении.</w:t>
      </w:r>
    </w:p>
    <w:p w:rsidR="00894DC8" w:rsidRPr="00FE3908" w:rsidRDefault="00894DC8" w:rsidP="00E02B42">
      <w:pPr>
        <w:pStyle w:val="20"/>
      </w:pPr>
      <w:bookmarkStart w:id="258" w:name="_Toc233448471"/>
      <w:bookmarkStart w:id="259" w:name="_Toc233891753"/>
      <w:r w:rsidRPr="00FE3908">
        <w:t>2.4 Формулирование целей и задач Программы</w:t>
      </w:r>
      <w:bookmarkStart w:id="260" w:name="_Toc347683755"/>
      <w:bookmarkStart w:id="261" w:name="_Toc347684000"/>
      <w:bookmarkStart w:id="262" w:name="_Toc221705670"/>
      <w:bookmarkEnd w:id="255"/>
      <w:bookmarkEnd w:id="256"/>
      <w:bookmarkEnd w:id="257"/>
      <w:bookmarkEnd w:id="258"/>
      <w:bookmarkEnd w:id="259"/>
    </w:p>
    <w:p w:rsidR="00894DC8" w:rsidRPr="00BE5721" w:rsidRDefault="00894DC8" w:rsidP="00BE5721">
      <w:pPr>
        <w:pStyle w:val="affffb"/>
        <w:spacing w:before="240"/>
        <w:jc w:val="both"/>
        <w:rPr>
          <w:b/>
        </w:rPr>
      </w:pPr>
      <w:r w:rsidRPr="00BE5721">
        <w:rPr>
          <w:b/>
        </w:rPr>
        <w:t>Стратегия развития ЗГО предполагает движение от повышения качества жизни к созд</w:t>
      </w:r>
      <w:r w:rsidRPr="00BE5721">
        <w:rPr>
          <w:b/>
        </w:rPr>
        <w:t>а</w:t>
      </w:r>
      <w:r w:rsidRPr="00BE5721">
        <w:rPr>
          <w:b/>
        </w:rPr>
        <w:t>нию привлекательной инвестиционной среды, открытию новых рабочих мест и резул</w:t>
      </w:r>
      <w:r w:rsidRPr="00BE5721">
        <w:rPr>
          <w:b/>
        </w:rPr>
        <w:t>ь</w:t>
      </w:r>
      <w:r w:rsidRPr="00BE5721">
        <w:rPr>
          <w:b/>
        </w:rPr>
        <w:t>тирующему улучшению ключевых социальных показателей (от социальных результатов к экономическим и затем опять к социальным). Основополагающей целью программы является достижение устойчивого экономического роста и повышение качества жизни населения ЗГО.</w:t>
      </w:r>
    </w:p>
    <w:p w:rsidR="00894DC8" w:rsidRPr="00BE5721" w:rsidRDefault="00894DC8" w:rsidP="00BE5721">
      <w:pPr>
        <w:pStyle w:val="affffb"/>
        <w:spacing w:before="240"/>
        <w:jc w:val="both"/>
      </w:pPr>
      <w:r w:rsidRPr="00BE5721">
        <w:t>Ключевые цели и предлагаемые количественные показатели программы приведены в таблице.</w:t>
      </w:r>
    </w:p>
    <w:p w:rsidR="00894DC8" w:rsidRDefault="00894DC8" w:rsidP="0076722C">
      <w:pPr>
        <w:pStyle w:val="afc"/>
      </w:pPr>
      <w:r>
        <w:t>Таблица 10 — Цели и основные показатели (неполный состав показ</w:t>
      </w:r>
      <w:r>
        <w:t>а</w:t>
      </w:r>
      <w:r>
        <w:t>телей)</w:t>
      </w:r>
    </w:p>
    <w:tbl>
      <w:tblPr>
        <w:tblW w:w="0" w:type="auto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ook w:val="00A0" w:firstRow="1" w:lastRow="0" w:firstColumn="1" w:lastColumn="0" w:noHBand="0" w:noVBand="0"/>
      </w:tblPr>
      <w:tblGrid>
        <w:gridCol w:w="3936"/>
        <w:gridCol w:w="5811"/>
      </w:tblGrid>
      <w:tr w:rsidR="00894DC8" w:rsidRPr="00FE3908" w:rsidTr="0091631E">
        <w:tc>
          <w:tcPr>
            <w:tcW w:w="3936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</w:rPr>
            </w:pPr>
            <w:r w:rsidRPr="0091631E">
              <w:rPr>
                <w:b/>
              </w:rPr>
              <w:t>Цель</w:t>
            </w:r>
          </w:p>
        </w:tc>
        <w:tc>
          <w:tcPr>
            <w:tcW w:w="5811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</w:rPr>
            </w:pPr>
            <w:r w:rsidRPr="0091631E">
              <w:rPr>
                <w:b/>
              </w:rPr>
              <w:t>Количественный показатель</w:t>
            </w:r>
          </w:p>
        </w:tc>
      </w:tr>
      <w:tr w:rsidR="00894DC8" w:rsidRPr="00FE3908" w:rsidTr="0091631E">
        <w:tc>
          <w:tcPr>
            <w:tcW w:w="3936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  <w:i/>
              </w:rPr>
            </w:pPr>
            <w:r w:rsidRPr="0091631E">
              <w:rPr>
                <w:b/>
                <w:i/>
              </w:rPr>
              <w:t>Повышение качества жизни</w:t>
            </w:r>
          </w:p>
        </w:tc>
        <w:tc>
          <w:tcPr>
            <w:tcW w:w="5811" w:type="dxa"/>
          </w:tcPr>
          <w:p w:rsidR="00894DC8" w:rsidRDefault="00894DC8" w:rsidP="0091631E">
            <w:pPr>
              <w:pStyle w:val="affffff9"/>
              <w:spacing w:before="0" w:after="0"/>
            </w:pPr>
            <w:r>
              <w:t>Уровень доходов населения</w:t>
            </w:r>
          </w:p>
          <w:p w:rsidR="00894DC8" w:rsidRDefault="00894DC8" w:rsidP="0091631E">
            <w:pPr>
              <w:pStyle w:val="affffff9"/>
              <w:spacing w:before="0" w:after="0"/>
            </w:pPr>
            <w:r w:rsidRPr="00FE3908">
              <w:t>Уровень удовлетворенности жителей  качеством услуг здравоохранения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Уровень удовлетворенности жителей качеством услуг ЖКХ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 xml:space="preserve">Уровень удовлетворенности жителей качеством услуг </w:t>
            </w:r>
            <w:r w:rsidRPr="00FE3908">
              <w:lastRenderedPageBreak/>
              <w:t>образования</w:t>
            </w:r>
          </w:p>
        </w:tc>
      </w:tr>
      <w:tr w:rsidR="00894DC8" w:rsidRPr="00FE3908" w:rsidTr="0091631E">
        <w:tc>
          <w:tcPr>
            <w:tcW w:w="3936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  <w:i/>
              </w:rPr>
            </w:pPr>
            <w:r w:rsidRPr="0091631E">
              <w:rPr>
                <w:b/>
                <w:i/>
              </w:rPr>
              <w:lastRenderedPageBreak/>
              <w:t>Создание привлекательной дел</w:t>
            </w:r>
            <w:r w:rsidRPr="0091631E">
              <w:rPr>
                <w:b/>
                <w:i/>
              </w:rPr>
              <w:t>о</w:t>
            </w:r>
            <w:r w:rsidRPr="0091631E">
              <w:rPr>
                <w:b/>
                <w:i/>
              </w:rPr>
              <w:t>вой и инвестиционной среды в ЗГО</w:t>
            </w:r>
            <w:r>
              <w:rPr>
                <w:b/>
                <w:i/>
              </w:rPr>
              <w:t xml:space="preserve"> и привлечение инвестиций</w:t>
            </w:r>
          </w:p>
        </w:tc>
        <w:tc>
          <w:tcPr>
            <w:tcW w:w="5811" w:type="dxa"/>
          </w:tcPr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 xml:space="preserve">Объем привлеченных инвестиций 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Открытие новых предприятий</w:t>
            </w:r>
          </w:p>
        </w:tc>
      </w:tr>
      <w:tr w:rsidR="00894DC8" w:rsidRPr="00FE3908" w:rsidTr="0091631E">
        <w:tc>
          <w:tcPr>
            <w:tcW w:w="3936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  <w:i/>
              </w:rPr>
            </w:pPr>
            <w:r w:rsidRPr="0091631E">
              <w:rPr>
                <w:b/>
                <w:i/>
              </w:rPr>
              <w:t>Открытие новых рабочих мест</w:t>
            </w:r>
          </w:p>
        </w:tc>
        <w:tc>
          <w:tcPr>
            <w:tcW w:w="5811" w:type="dxa"/>
          </w:tcPr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Количество открытых новых рабочих мест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Прирост новых рабочих мест</w:t>
            </w:r>
          </w:p>
        </w:tc>
      </w:tr>
      <w:tr w:rsidR="00894DC8" w:rsidRPr="00FE3908" w:rsidTr="0091631E">
        <w:tc>
          <w:tcPr>
            <w:tcW w:w="3936" w:type="dxa"/>
          </w:tcPr>
          <w:p w:rsidR="00894DC8" w:rsidRPr="0091631E" w:rsidRDefault="00894DC8" w:rsidP="0091631E">
            <w:pPr>
              <w:pStyle w:val="affffff9"/>
              <w:spacing w:before="0" w:after="0"/>
              <w:rPr>
                <w:b/>
                <w:i/>
              </w:rPr>
            </w:pPr>
            <w:r w:rsidRPr="0091631E">
              <w:rPr>
                <w:b/>
                <w:i/>
              </w:rPr>
              <w:t>Улучшение ключевых социальных показателей</w:t>
            </w:r>
          </w:p>
        </w:tc>
        <w:tc>
          <w:tcPr>
            <w:tcW w:w="5811" w:type="dxa"/>
          </w:tcPr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Коэффициент рождаемости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Коэффициент естественного прироста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Коэффициент миграционного прироста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Коэффициент смертности</w:t>
            </w:r>
          </w:p>
          <w:p w:rsidR="00894DC8" w:rsidRPr="00FE3908" w:rsidRDefault="00894DC8" w:rsidP="0091631E">
            <w:pPr>
              <w:pStyle w:val="affffff9"/>
              <w:spacing w:before="0" w:after="0"/>
            </w:pPr>
            <w:r w:rsidRPr="00FE3908">
              <w:t>Прирост количества жителей</w:t>
            </w:r>
          </w:p>
        </w:tc>
      </w:tr>
    </w:tbl>
    <w:p w:rsidR="00894DC8" w:rsidRPr="00FE3908" w:rsidRDefault="00894DC8" w:rsidP="00916118">
      <w:pPr>
        <w:pStyle w:val="affffb"/>
        <w:spacing w:before="240"/>
        <w:jc w:val="both"/>
      </w:pPr>
      <w:r w:rsidRPr="00FE3908">
        <w:t xml:space="preserve">Сбалансированная система целей развития </w:t>
      </w:r>
      <w:proofErr w:type="spellStart"/>
      <w:r w:rsidRPr="00FE3908">
        <w:t>ЗГОприведена</w:t>
      </w:r>
      <w:proofErr w:type="spellEnd"/>
      <w:r w:rsidRPr="00FE3908">
        <w:t xml:space="preserve"> на рисунке ниже (зеленым цветом отражены основные направления программных мероприятий настоящей Стратегии и Ко</w:t>
      </w:r>
      <w:r w:rsidRPr="00FE3908">
        <w:t>м</w:t>
      </w:r>
      <w:r w:rsidRPr="00FE3908">
        <w:t>плексной программы — см. следующий подраздел).</w:t>
      </w:r>
    </w:p>
    <w:p w:rsidR="00894DC8" w:rsidRPr="00FE3908" w:rsidRDefault="00662867" w:rsidP="00EA7354">
      <w:pPr>
        <w:pStyle w:val="affffc"/>
        <w:keepNext/>
        <w:jc w:val="center"/>
      </w:pPr>
      <w:r>
        <w:rPr>
          <w:noProof/>
          <w:lang w:eastAsia="ru-RU"/>
        </w:rPr>
        <w:pict>
          <v:shape id="Рисунок 57" o:spid="_x0000_i1051" type="#_x0000_t75" style="width:484.8pt;height:407.5pt;visibility:visible">
            <v:imagedata r:id="rId41" o:title=""/>
          </v:shape>
        </w:pict>
      </w:r>
    </w:p>
    <w:p w:rsidR="00894DC8" w:rsidRPr="00FE3908" w:rsidRDefault="00894DC8" w:rsidP="00AC0D76">
      <w:pPr>
        <w:pStyle w:val="afc"/>
        <w:keepNext w:val="0"/>
      </w:pPr>
      <w:r w:rsidRPr="00FE3908">
        <w:t xml:space="preserve">Рисунок </w:t>
      </w:r>
      <w:r>
        <w:t>25</w:t>
      </w:r>
      <w:r w:rsidRPr="00FE3908">
        <w:t xml:space="preserve"> — </w:t>
      </w:r>
      <w:bookmarkStart w:id="263" w:name="Карта"/>
      <w:bookmarkEnd w:id="263"/>
      <w:r>
        <w:t>Стратегическая карта социально-экономического ра</w:t>
      </w:r>
      <w:r>
        <w:t>з</w:t>
      </w:r>
      <w:r>
        <w:t>вития (СЭР) Златоустовского городского округа</w:t>
      </w:r>
    </w:p>
    <w:p w:rsidR="00894DC8" w:rsidRPr="00FE3908" w:rsidRDefault="00894DC8" w:rsidP="00024EDA">
      <w:pPr>
        <w:pStyle w:val="20"/>
        <w:jc w:val="both"/>
      </w:pPr>
      <w:bookmarkStart w:id="264" w:name="_Toc233448472"/>
      <w:bookmarkStart w:id="265" w:name="_Toc233891754"/>
      <w:bookmarkStart w:id="266" w:name="_Toc347683757"/>
      <w:bookmarkStart w:id="267" w:name="_Toc347684002"/>
      <w:bookmarkStart w:id="268" w:name="_Toc221705672"/>
      <w:bookmarkEnd w:id="260"/>
      <w:bookmarkEnd w:id="261"/>
      <w:bookmarkEnd w:id="262"/>
      <w:r>
        <w:lastRenderedPageBreak/>
        <w:t>2.5</w:t>
      </w:r>
      <w:r w:rsidRPr="00FE3908">
        <w:t xml:space="preserve"> Разработка комплекса программных мер</w:t>
      </w:r>
      <w:r w:rsidRPr="00FE3908">
        <w:t>о</w:t>
      </w:r>
      <w:r w:rsidRPr="00FE3908">
        <w:t>приятий</w:t>
      </w:r>
      <w:bookmarkEnd w:id="264"/>
      <w:bookmarkEnd w:id="265"/>
    </w:p>
    <w:p w:rsidR="00894DC8" w:rsidRPr="00BE5721" w:rsidRDefault="00894DC8" w:rsidP="00BE5721">
      <w:pPr>
        <w:jc w:val="both"/>
        <w:rPr>
          <w:rFonts w:ascii="Times New Roman" w:hAnsi="Times New Roman"/>
        </w:rPr>
      </w:pPr>
      <w:r w:rsidRPr="00BE5721">
        <w:rPr>
          <w:rFonts w:ascii="Times New Roman" w:hAnsi="Times New Roman"/>
          <w:b/>
        </w:rPr>
        <w:t>Стратегия предполагает, что развитие экономики будет идти в «две волны» — первон</w:t>
      </w:r>
      <w:r w:rsidRPr="00BE5721">
        <w:rPr>
          <w:rFonts w:ascii="Times New Roman" w:hAnsi="Times New Roman"/>
          <w:b/>
        </w:rPr>
        <w:t>а</w:t>
      </w:r>
      <w:r w:rsidRPr="00BE5721">
        <w:rPr>
          <w:rFonts w:ascii="Times New Roman" w:hAnsi="Times New Roman"/>
          <w:b/>
        </w:rPr>
        <w:t>чально будет преимущественно получен эффект в сервисной составляющей экономики, а затем в промышленности, в машиностроении.</w:t>
      </w:r>
      <w:r w:rsidRPr="00BE5721">
        <w:rPr>
          <w:rFonts w:ascii="Times New Roman" w:hAnsi="Times New Roman"/>
        </w:rPr>
        <w:t xml:space="preserve"> Логика развития представлена на рисунке ниже вместе с ключевыми «</w:t>
      </w:r>
      <w:proofErr w:type="spellStart"/>
      <w:r w:rsidRPr="00BE5721">
        <w:rPr>
          <w:rFonts w:ascii="Times New Roman" w:hAnsi="Times New Roman"/>
        </w:rPr>
        <w:t>веховыми</w:t>
      </w:r>
      <w:proofErr w:type="spellEnd"/>
      <w:r w:rsidRPr="00BE5721">
        <w:rPr>
          <w:rFonts w:ascii="Times New Roman" w:hAnsi="Times New Roman"/>
        </w:rPr>
        <w:t>» мероприятиями каждого этапа.</w:t>
      </w:r>
    </w:p>
    <w:p w:rsidR="00894DC8" w:rsidRPr="00FE3908" w:rsidRDefault="00894DC8" w:rsidP="00024EDA">
      <w:pPr>
        <w:jc w:val="both"/>
        <w:rPr>
          <w:rFonts w:ascii="Times New Roman" w:hAnsi="Times New Roman"/>
        </w:rPr>
      </w:pPr>
      <w:r w:rsidRPr="00102DAA">
        <w:rPr>
          <w:rFonts w:ascii="Times New Roman" w:hAnsi="Times New Roman"/>
        </w:rPr>
        <w:t>Следует отметить, что комплекс программных мероприятий включает не только организац</w:t>
      </w:r>
      <w:r w:rsidRPr="00102DAA">
        <w:rPr>
          <w:rFonts w:ascii="Times New Roman" w:hAnsi="Times New Roman"/>
        </w:rPr>
        <w:t>и</w:t>
      </w:r>
      <w:r w:rsidRPr="00102DAA">
        <w:rPr>
          <w:rFonts w:ascii="Times New Roman" w:hAnsi="Times New Roman"/>
        </w:rPr>
        <w:t>онные меры, но и значительную маркетинговую, коммуникационную составляющую, напра</w:t>
      </w:r>
      <w:r w:rsidRPr="00102DAA">
        <w:rPr>
          <w:rFonts w:ascii="Times New Roman" w:hAnsi="Times New Roman"/>
        </w:rPr>
        <w:t>в</w:t>
      </w:r>
      <w:r w:rsidRPr="00102DAA">
        <w:rPr>
          <w:rFonts w:ascii="Times New Roman" w:hAnsi="Times New Roman"/>
        </w:rPr>
        <w:t xml:space="preserve">ленную на повышение инвестиционной привлекательности города. </w:t>
      </w:r>
      <w:proofErr w:type="spellStart"/>
      <w:r w:rsidRPr="00102DAA">
        <w:rPr>
          <w:rFonts w:ascii="Times New Roman" w:hAnsi="Times New Roman"/>
        </w:rPr>
        <w:t>Брен</w:t>
      </w:r>
      <w:r w:rsidRPr="00FE3908">
        <w:rPr>
          <w:rFonts w:ascii="Times New Roman" w:hAnsi="Times New Roman"/>
        </w:rPr>
        <w:t>дирование</w:t>
      </w:r>
      <w:proofErr w:type="spellEnd"/>
      <w:r w:rsidRPr="00FE3908">
        <w:rPr>
          <w:rFonts w:ascii="Times New Roman" w:hAnsi="Times New Roman"/>
        </w:rPr>
        <w:t xml:space="preserve">, PR и </w:t>
      </w:r>
      <w:proofErr w:type="spellStart"/>
      <w:r w:rsidRPr="00FE3908">
        <w:rPr>
          <w:rFonts w:ascii="Times New Roman" w:hAnsi="Times New Roman"/>
        </w:rPr>
        <w:t>пр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моушн</w:t>
      </w:r>
      <w:proofErr w:type="spellEnd"/>
      <w:r w:rsidRPr="00FE3908">
        <w:rPr>
          <w:rFonts w:ascii="Times New Roman" w:hAnsi="Times New Roman"/>
        </w:rPr>
        <w:t xml:space="preserve"> возможностей города в сторону потенциальных инвесторов</w:t>
      </w:r>
      <w:r>
        <w:rPr>
          <w:rFonts w:ascii="Times New Roman" w:hAnsi="Times New Roman"/>
        </w:rPr>
        <w:t xml:space="preserve"> — важная часть стратег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ческого развития ЗГО</w:t>
      </w:r>
      <w:r w:rsidRPr="00FE390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(Более подробно рекомендации по данному вопросу освещены в о</w:t>
      </w:r>
      <w:r>
        <w:rPr>
          <w:rFonts w:ascii="Times New Roman" w:hAnsi="Times New Roman"/>
        </w:rPr>
        <w:t>т</w:t>
      </w:r>
      <w:r>
        <w:rPr>
          <w:rFonts w:ascii="Times New Roman" w:hAnsi="Times New Roman"/>
        </w:rPr>
        <w:t>дельной брошюре — , а также в приложении к данному документу — «Сити-маркетинг и с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</w:rPr>
        <w:t>ти-</w:t>
      </w:r>
      <w:proofErr w:type="spellStart"/>
      <w:r>
        <w:rPr>
          <w:rFonts w:ascii="Times New Roman" w:hAnsi="Times New Roman"/>
        </w:rPr>
        <w:t>брендинг</w:t>
      </w:r>
      <w:proofErr w:type="spellEnd"/>
      <w:r>
        <w:rPr>
          <w:rFonts w:ascii="Times New Roman" w:hAnsi="Times New Roman"/>
        </w:rPr>
        <w:t xml:space="preserve"> Златоустовского городского округа».)</w:t>
      </w:r>
    </w:p>
    <w:p w:rsidR="00894DC8" w:rsidRDefault="00894DC8" w:rsidP="00024EDA">
      <w:pPr>
        <w:pStyle w:val="affffb"/>
        <w:jc w:val="both"/>
      </w:pPr>
      <w:r w:rsidRPr="00FE3908">
        <w:t>Основная цель разработки стратегии социально-экономического развития ЗГО — формиров</w:t>
      </w:r>
      <w:r w:rsidRPr="00FE3908">
        <w:t>а</w:t>
      </w:r>
      <w:r w:rsidRPr="00FE3908">
        <w:t>ние реалистичного плана действий для органов местного самоуправления и представителей ключевых групп интересов, позволяющего  существенно повысить качество жизни в округе.</w:t>
      </w:r>
    </w:p>
    <w:p w:rsidR="00894DC8" w:rsidRPr="00BE5721" w:rsidRDefault="00894DC8" w:rsidP="00024EDA">
      <w:pPr>
        <w:pStyle w:val="affffb"/>
        <w:jc w:val="both"/>
      </w:pPr>
      <w:r w:rsidRPr="00BE5721">
        <w:t>Конечной целью является создание благоприятных условий для проживания, ведения бизнеса и развития бизнеса ЗГО, развития семьи.</w:t>
      </w:r>
    </w:p>
    <w:p w:rsidR="00894DC8" w:rsidRDefault="00894DC8" w:rsidP="00024EDA">
      <w:pPr>
        <w:pStyle w:val="affffb"/>
        <w:jc w:val="both"/>
      </w:pPr>
      <w:r>
        <w:t>Общая логика реализации ключевых мероприятий Стратегии и Комплексной программы ра</w:t>
      </w:r>
      <w:r>
        <w:t>з</w:t>
      </w:r>
      <w:r>
        <w:t>вития ЗГО представлена на рисунке.</w:t>
      </w:r>
    </w:p>
    <w:p w:rsidR="00894DC8" w:rsidRDefault="00662867" w:rsidP="00024EDA">
      <w:pPr>
        <w:pStyle w:val="affffb"/>
        <w:keepNext/>
        <w:jc w:val="both"/>
      </w:pPr>
      <w:r>
        <w:rPr>
          <w:noProof/>
          <w:lang w:eastAsia="ru-RU"/>
        </w:rPr>
        <w:lastRenderedPageBreak/>
        <w:pict>
          <v:shape id="Рисунок 1" o:spid="_x0000_i1052" type="#_x0000_t75" style="width:431.5pt;height:374.4pt;visibility:visible">
            <v:imagedata r:id="rId42" o:title="" croptop="6255f" cropbottom="7586f" cropright="1486f"/>
          </v:shape>
        </w:pict>
      </w:r>
    </w:p>
    <w:p w:rsidR="00894DC8" w:rsidRPr="00FE3908" w:rsidRDefault="00894DC8" w:rsidP="00024EDA">
      <w:pPr>
        <w:pStyle w:val="afc"/>
        <w:jc w:val="both"/>
      </w:pPr>
      <w:r>
        <w:t>Рисунок 26 — Ключевые вехи и мероприятия Стратегии и Комплек</w:t>
      </w:r>
      <w:r>
        <w:t>с</w:t>
      </w:r>
      <w:r>
        <w:t>ной программы СЭР ЗГО</w:t>
      </w:r>
    </w:p>
    <w:p w:rsidR="00894DC8" w:rsidRPr="00FE3908" w:rsidRDefault="00894DC8" w:rsidP="00024EDA">
      <w:pPr>
        <w:pStyle w:val="affffb"/>
        <w:jc w:val="both"/>
      </w:pPr>
      <w:r w:rsidRPr="00FE3908">
        <w:t>Постановка цели и задач стратегии произведена на основе анализа существующих на момент написания стратегии условий и исходных предпосылок социально-экономического развития округа с учетом инвестиционной стратегии Челябинской области до 2020 года. Кроме того обеспечена преемственность стратегических целей, задач и приоритетов, намеченных и реал</w:t>
      </w:r>
      <w:r w:rsidRPr="00FE3908">
        <w:t>и</w:t>
      </w:r>
      <w:r w:rsidRPr="00FE3908">
        <w:t>зуемых  ранее утвержденной в округе Стратегией–2020. Комплекс мероприятий, направле</w:t>
      </w:r>
      <w:r w:rsidRPr="00FE3908">
        <w:t>н</w:t>
      </w:r>
      <w:r w:rsidRPr="00FE3908">
        <w:t>ный на социально-экономическое р</w:t>
      </w:r>
      <w:r>
        <w:t xml:space="preserve">азвитие </w:t>
      </w:r>
      <w:proofErr w:type="spellStart"/>
      <w:r>
        <w:t>округа,включает</w:t>
      </w:r>
      <w:proofErr w:type="spellEnd"/>
      <w:r>
        <w:t xml:space="preserve"> следующие </w:t>
      </w:r>
      <w:r w:rsidRPr="00FE3908">
        <w:t>основные  направл</w:t>
      </w:r>
      <w:r w:rsidRPr="00FE3908">
        <w:t>е</w:t>
      </w:r>
      <w:r w:rsidRPr="00FE3908">
        <w:t>ния:</w:t>
      </w:r>
    </w:p>
    <w:p w:rsidR="00894DC8" w:rsidRPr="00AD20E5" w:rsidRDefault="00894DC8" w:rsidP="004D4C9F">
      <w:pPr>
        <w:pStyle w:val="affffb"/>
        <w:numPr>
          <w:ilvl w:val="0"/>
          <w:numId w:val="68"/>
        </w:numPr>
        <w:contextualSpacing/>
        <w:jc w:val="both"/>
        <w:rPr>
          <w:b/>
        </w:rPr>
      </w:pPr>
      <w:r w:rsidRPr="00AD20E5">
        <w:rPr>
          <w:b/>
        </w:rPr>
        <w:t>Адаптация Регионального инвестиционного стандарта Агентства стратегических инициатив (АСИ) на муниципальном уровне.</w:t>
      </w:r>
    </w:p>
    <w:p w:rsidR="00894DC8" w:rsidRPr="00AD20E5" w:rsidRDefault="00894DC8" w:rsidP="004D4C9F">
      <w:pPr>
        <w:pStyle w:val="affffb"/>
        <w:numPr>
          <w:ilvl w:val="0"/>
          <w:numId w:val="68"/>
        </w:numPr>
        <w:ind w:left="714" w:hanging="357"/>
        <w:contextualSpacing/>
        <w:jc w:val="both"/>
        <w:rPr>
          <w:b/>
        </w:rPr>
      </w:pPr>
      <w:r w:rsidRPr="00AD20E5">
        <w:rPr>
          <w:b/>
        </w:rPr>
        <w:t>Формирование и продвижение бренда округа (внешний маркетинг).</w:t>
      </w:r>
      <w:r>
        <w:rPr>
          <w:rStyle w:val="af9"/>
          <w:b/>
        </w:rPr>
        <w:footnoteReference w:id="2"/>
      </w:r>
    </w:p>
    <w:p w:rsidR="00894DC8" w:rsidRDefault="00894DC8" w:rsidP="004D4C9F">
      <w:pPr>
        <w:pStyle w:val="affffb"/>
        <w:numPr>
          <w:ilvl w:val="0"/>
          <w:numId w:val="68"/>
        </w:numPr>
        <w:ind w:left="714" w:hanging="357"/>
        <w:contextualSpacing/>
        <w:jc w:val="both"/>
      </w:pPr>
      <w:r w:rsidRPr="00FE3908">
        <w:lastRenderedPageBreak/>
        <w:t>Повышение благоустроенности городской среды</w:t>
      </w:r>
      <w:r>
        <w:t>, работа с населением в части воспри</w:t>
      </w:r>
      <w:r>
        <w:t>я</w:t>
      </w:r>
      <w:r>
        <w:t>тия родного города (внутренний маркетинг)</w:t>
      </w:r>
      <w:r w:rsidRPr="00FE3908">
        <w:t>.</w:t>
      </w:r>
    </w:p>
    <w:p w:rsidR="00894DC8" w:rsidRDefault="00894DC8" w:rsidP="004D4C9F">
      <w:pPr>
        <w:pStyle w:val="affffb"/>
        <w:numPr>
          <w:ilvl w:val="0"/>
          <w:numId w:val="68"/>
        </w:numPr>
        <w:ind w:left="714" w:hanging="357"/>
        <w:contextualSpacing/>
        <w:jc w:val="both"/>
      </w:pPr>
      <w:r>
        <w:t xml:space="preserve">Применение кластерной политики с </w:t>
      </w:r>
      <w:proofErr w:type="spellStart"/>
      <w:r>
        <w:t>таргетированием</w:t>
      </w:r>
      <w:proofErr w:type="spellEnd"/>
      <w:r>
        <w:t xml:space="preserve"> основных показателей</w:t>
      </w:r>
      <w:r w:rsidRPr="00FE3908">
        <w:t>.</w:t>
      </w:r>
    </w:p>
    <w:p w:rsidR="00894DC8" w:rsidRPr="00FE3908" w:rsidRDefault="00894DC8" w:rsidP="004D4C9F">
      <w:pPr>
        <w:pStyle w:val="affffb"/>
        <w:numPr>
          <w:ilvl w:val="0"/>
          <w:numId w:val="68"/>
        </w:numPr>
        <w:ind w:left="714" w:hanging="357"/>
        <w:contextualSpacing/>
        <w:jc w:val="both"/>
      </w:pPr>
      <w:r w:rsidRPr="00FE3908">
        <w:t>Разв</w:t>
      </w:r>
      <w:r>
        <w:t>итие малого предпринимательства.</w:t>
      </w:r>
    </w:p>
    <w:p w:rsidR="00894DC8" w:rsidRDefault="00894DC8" w:rsidP="00024EDA">
      <w:pPr>
        <w:pStyle w:val="32"/>
      </w:pPr>
      <w:bookmarkStart w:id="269" w:name="_Toc233448473"/>
      <w:bookmarkStart w:id="270" w:name="_Toc233891755"/>
      <w:r>
        <w:t>2.5</w:t>
      </w:r>
      <w:r w:rsidRPr="00FE3908">
        <w:t>.1 Мероприятия по адаптации Регионального инвест</w:t>
      </w:r>
      <w:r w:rsidRPr="00FE3908">
        <w:t>и</w:t>
      </w:r>
      <w:r w:rsidRPr="00FE3908">
        <w:t>ционного стандарта АСИ</w:t>
      </w:r>
      <w:bookmarkEnd w:id="269"/>
      <w:bookmarkEnd w:id="270"/>
    </w:p>
    <w:p w:rsidR="00894DC8" w:rsidRDefault="00894DC8" w:rsidP="00843697">
      <w:pPr>
        <w:pStyle w:val="affffb"/>
        <w:jc w:val="both"/>
      </w:pPr>
      <w:r w:rsidRPr="00843697">
        <w:t>Стандарт деятельности органов исполнительной власти субъекта РФ по обеспечению благ</w:t>
      </w:r>
      <w:r w:rsidRPr="00843697">
        <w:t>о</w:t>
      </w:r>
      <w:r w:rsidRPr="00843697">
        <w:t>приятного инвестиционного климата (</w:t>
      </w:r>
      <w:r>
        <w:t>С</w:t>
      </w:r>
      <w:r w:rsidRPr="00843697">
        <w:t xml:space="preserve">тандарт) был подготовлен Агентством стратегических инициатив в партнерстве с Общероссийской общественной организацией «Деловая </w:t>
      </w:r>
      <w:proofErr w:type="spellStart"/>
      <w:r w:rsidRPr="00843697">
        <w:t>Ро</w:t>
      </w:r>
      <w:r w:rsidRPr="00843697">
        <w:t>с</w:t>
      </w:r>
      <w:r w:rsidRPr="00843697">
        <w:t>сия».</w:t>
      </w:r>
      <w:r>
        <w:t>Стандарт</w:t>
      </w:r>
      <w:proofErr w:type="spellEnd"/>
      <w:r>
        <w:t xml:space="preserve"> описывает лучшие практики обеспечения благоприятного инвестиционного климата в российских регионах с учетом мнения предпринимательского сообщества.</w:t>
      </w:r>
    </w:p>
    <w:p w:rsidR="00894DC8" w:rsidRDefault="00894DC8" w:rsidP="00DA7CAB">
      <w:pPr>
        <w:pStyle w:val="affffb"/>
        <w:jc w:val="both"/>
      </w:pPr>
      <w:r>
        <w:t>Златоустовский городской округ является местом пилотной адаптации Стандарта на муниц</w:t>
      </w:r>
      <w:r>
        <w:t>и</w:t>
      </w:r>
      <w:r>
        <w:t>пальном уровне. Адаптация Стандарта на уровне Златоустовского городского округа прямым образом поддерживает усилия руководства Челябинской области по апробации и внедрению Стандарта на уровне региона в целом.</w:t>
      </w:r>
    </w:p>
    <w:p w:rsidR="00894DC8" w:rsidRPr="00DA7CAB" w:rsidRDefault="00894DC8" w:rsidP="00DA7CAB">
      <w:pPr>
        <w:pStyle w:val="affffb"/>
        <w:jc w:val="both"/>
      </w:pPr>
      <w:r>
        <w:t>В следующих таблице и диаграмме приведены основные этапы и результаты данного напра</w:t>
      </w:r>
      <w:r>
        <w:t>в</w:t>
      </w:r>
      <w:r>
        <w:t>ления мероприятий Стратегии и Комплексной программы.</w:t>
      </w:r>
    </w:p>
    <w:p w:rsidR="00894DC8" w:rsidRDefault="00894DC8" w:rsidP="00C51D7C">
      <w:pPr>
        <w:pStyle w:val="afc"/>
      </w:pPr>
      <w:r>
        <w:t>Таблица 11 — Мероприятия по адаптации регионального инвестиц</w:t>
      </w:r>
      <w:r>
        <w:t>и</w:t>
      </w:r>
      <w:r>
        <w:t>онного стандарта на муниципальном уровне в Златоустовском горо</w:t>
      </w:r>
      <w:r>
        <w:t>д</w:t>
      </w:r>
      <w:r>
        <w:t>ском округе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91"/>
        <w:gridCol w:w="3912"/>
        <w:gridCol w:w="1134"/>
        <w:gridCol w:w="1275"/>
        <w:gridCol w:w="1276"/>
        <w:gridCol w:w="1418"/>
      </w:tblGrid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Документ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Ключевой конечный результат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Ответстве</w:t>
            </w:r>
            <w:r w:rsidRPr="0091631E">
              <w:rPr>
                <w:b/>
                <w:sz w:val="20"/>
                <w:szCs w:val="20"/>
              </w:rPr>
              <w:t>н</w:t>
            </w:r>
            <w:r w:rsidRPr="0091631E">
              <w:rPr>
                <w:b/>
                <w:sz w:val="20"/>
                <w:szCs w:val="20"/>
              </w:rPr>
              <w:t>ный</w:t>
            </w: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1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Утверждение направлений и объектов приоритетных инвестиций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 xml:space="preserve">ление 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Подготовка  обращения главы к инвест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рам  о предоставлении личных гарантий главы инвесторам.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Публикация обращения на официальном сайте администрации </w:t>
            </w:r>
            <w:r>
              <w:rPr>
                <w:sz w:val="20"/>
                <w:szCs w:val="20"/>
              </w:rPr>
              <w:t>и инвестиционном портале ЗГО (см. п. 6)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Обращ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главы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912" w:type="dxa"/>
          </w:tcPr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Формирование   и утверждение перечня  видов и форм муниципальной поддержки </w:t>
            </w:r>
            <w:r>
              <w:rPr>
                <w:sz w:val="20"/>
                <w:szCs w:val="20"/>
              </w:rPr>
              <w:t>инвестиционной деятельности</w:t>
            </w:r>
          </w:p>
        </w:tc>
        <w:tc>
          <w:tcPr>
            <w:tcW w:w="1134" w:type="dxa"/>
          </w:tcPr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Перечень</w:t>
            </w:r>
          </w:p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</w:tcPr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393116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912" w:type="dxa"/>
          </w:tcPr>
          <w:p w:rsidR="00894DC8" w:rsidRPr="0091631E" w:rsidRDefault="00894DC8" w:rsidP="00723600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Разработка и утверждение прозрачного механизма отбора </w:t>
            </w:r>
            <w:proofErr w:type="spellStart"/>
            <w:r w:rsidRPr="0091631E">
              <w:rPr>
                <w:sz w:val="20"/>
                <w:szCs w:val="20"/>
              </w:rPr>
              <w:t>инвестпроектов</w:t>
            </w:r>
            <w:proofErr w:type="spellEnd"/>
            <w:r w:rsidRPr="0091631E">
              <w:rPr>
                <w:sz w:val="20"/>
                <w:szCs w:val="20"/>
              </w:rPr>
              <w:t>, пр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тендующих на муниципальную поддержку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Полож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 xml:space="preserve">ление 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Подготовка  и утверждение  наглядного плана развития инфраструктуры  округа (дороги, электроэнергия, газ, водосна</w:t>
            </w:r>
            <w:r w:rsidRPr="0091631E">
              <w:rPr>
                <w:sz w:val="20"/>
                <w:szCs w:val="20"/>
              </w:rPr>
              <w:t>б</w:t>
            </w:r>
            <w:r w:rsidRPr="0091631E">
              <w:rPr>
                <w:sz w:val="20"/>
                <w:szCs w:val="20"/>
              </w:rPr>
              <w:t>жение и канализация).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Размещение плана на официальном сайте ЗГО и в газете «Златоустовский рабочий»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План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6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Размещение в интернете  первоначальной версии единого сайта ЗГО для инвесторов </w:t>
            </w:r>
            <w:r w:rsidRPr="0091631E">
              <w:rPr>
                <w:sz w:val="20"/>
                <w:szCs w:val="20"/>
              </w:rPr>
              <w:lastRenderedPageBreak/>
              <w:t>со следующей  информацией: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приоритетные направления и объекты инвестиций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обращение главы к инвесторам о предоставлении личных гарантий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перечня видов и форм муниц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пальной поддержки инвестиций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механизм отбора </w:t>
            </w:r>
            <w:proofErr w:type="spellStart"/>
            <w:r w:rsidRPr="0091631E">
              <w:rPr>
                <w:sz w:val="20"/>
                <w:szCs w:val="20"/>
              </w:rPr>
              <w:t>инвестпроектов</w:t>
            </w:r>
            <w:proofErr w:type="spellEnd"/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 xml:space="preserve">ление </w:t>
            </w:r>
            <w:r w:rsidRPr="0091631E">
              <w:rPr>
                <w:sz w:val="20"/>
                <w:szCs w:val="20"/>
              </w:rPr>
              <w:lastRenderedPageBreak/>
              <w:t>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 xml:space="preserve">Расширение известности </w:t>
            </w:r>
            <w:r w:rsidRPr="0091631E">
              <w:rPr>
                <w:sz w:val="20"/>
                <w:szCs w:val="20"/>
              </w:rPr>
              <w:lastRenderedPageBreak/>
              <w:t>и  привл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кательности округа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Выделение   канала прямой связи  для оперативных контактов  инвесторов c р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>ководством ЗГО: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 телефону;</w:t>
            </w:r>
          </w:p>
          <w:p w:rsidR="00894DC8" w:rsidRPr="0091631E" w:rsidRDefault="00894DC8" w:rsidP="004D4C9F">
            <w:pPr>
              <w:numPr>
                <w:ilvl w:val="0"/>
                <w:numId w:val="60"/>
              </w:numPr>
              <w:spacing w:after="0" w:line="240" w:lineRule="auto"/>
              <w:contextualSpacing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через Интернет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 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8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Актуализация и размещение  на едином сайте ЗГО для инвесторов  базы данных по доступным инвестиционным участкам и инвестиционным проектам. Периоди</w:t>
            </w:r>
            <w:r w:rsidRPr="0091631E">
              <w:rPr>
                <w:sz w:val="20"/>
                <w:szCs w:val="20"/>
              </w:rPr>
              <w:t>ч</w:t>
            </w:r>
            <w:r w:rsidRPr="0091631E">
              <w:rPr>
                <w:sz w:val="20"/>
                <w:szCs w:val="20"/>
              </w:rPr>
              <w:t>ность актуализации 1 раз в квартал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База да</w:t>
            </w:r>
            <w:r w:rsidRPr="0091631E">
              <w:rPr>
                <w:sz w:val="20"/>
                <w:szCs w:val="20"/>
              </w:rPr>
              <w:t>н</w:t>
            </w:r>
            <w:r w:rsidRPr="0091631E">
              <w:rPr>
                <w:sz w:val="20"/>
                <w:szCs w:val="20"/>
              </w:rPr>
              <w:t>ных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 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2013–2018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9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и формализация  процедуры взаимодействия инвесторов с админ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 xml:space="preserve">страцией ЗГО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Процед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>ра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 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10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и утверждение положения о  регулярном аудите административных барьеров и избыточного регулирования бизнеса на муниципальном уровне (напр., процедура регистрации предприятий)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Полож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912" w:type="dxa"/>
          </w:tcPr>
          <w:p w:rsidR="00894DC8" w:rsidRPr="00BE5721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BE5721">
              <w:rPr>
                <w:sz w:val="20"/>
                <w:szCs w:val="20"/>
              </w:rPr>
              <w:t>Создание специализированной службы (рабочее название — Отдел поддержки инвестиционной деятельности, ОПИД), внедрение принципа «одного окна» для инвесторов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Полож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Подготовка  и утверждение  Положения об организации Общественного совета по малому предпринимательству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Полож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Выявление и развитие целесоо</w:t>
            </w:r>
            <w:r w:rsidRPr="0091631E">
              <w:rPr>
                <w:sz w:val="20"/>
                <w:szCs w:val="20"/>
              </w:rPr>
              <w:t>б</w:t>
            </w:r>
            <w:r w:rsidRPr="0091631E">
              <w:rPr>
                <w:sz w:val="20"/>
                <w:szCs w:val="20"/>
              </w:rPr>
              <w:t>разных  для округа в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дов  бизн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са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Подготовка и проведение  круглого стола «Повышение адекватности професси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нального образования потребностям би</w:t>
            </w:r>
            <w:r w:rsidRPr="0091631E">
              <w:rPr>
                <w:sz w:val="20"/>
                <w:szCs w:val="20"/>
              </w:rPr>
              <w:t>з</w:t>
            </w:r>
            <w:r w:rsidRPr="0091631E">
              <w:rPr>
                <w:sz w:val="20"/>
                <w:szCs w:val="20"/>
              </w:rPr>
              <w:t>неса» с участием представителей бизнеса и сферы образования.</w:t>
            </w:r>
            <w:r>
              <w:rPr>
                <w:sz w:val="20"/>
                <w:szCs w:val="20"/>
              </w:rPr>
              <w:t xml:space="preserve"> Подготовить док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менты с инициативой и запросом на с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здание </w:t>
            </w:r>
            <w:r w:rsidRPr="0091631E">
              <w:rPr>
                <w:sz w:val="20"/>
                <w:szCs w:val="20"/>
              </w:rPr>
              <w:t>Совета по развитию професси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нального образования в округе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 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Повышение соотве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ствия с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стемы о</w:t>
            </w:r>
            <w:r w:rsidRPr="0091631E">
              <w:rPr>
                <w:sz w:val="20"/>
                <w:szCs w:val="20"/>
              </w:rPr>
              <w:t>б</w:t>
            </w:r>
            <w:r w:rsidRPr="0091631E">
              <w:rPr>
                <w:sz w:val="20"/>
                <w:szCs w:val="20"/>
              </w:rPr>
              <w:t>разования потребн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стям эк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номики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Формирование  и утверждение  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мы повышения квалификации сотрудн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ков администрации ЗГО, взаимодейств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 xml:space="preserve">ющих с инвесторами 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 xml:space="preserve">ма 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Утверждение и  внедрение   мотивацио</w:t>
            </w:r>
            <w:r w:rsidRPr="0091631E">
              <w:rPr>
                <w:sz w:val="20"/>
                <w:szCs w:val="20"/>
              </w:rPr>
              <w:t>н</w:t>
            </w:r>
            <w:r w:rsidRPr="0091631E">
              <w:rPr>
                <w:sz w:val="20"/>
                <w:szCs w:val="20"/>
              </w:rPr>
              <w:t>ной системы  для сотрудников админ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страции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Полож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Решение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Утверждение системы мониторинга  и</w:t>
            </w:r>
            <w:r w:rsidRPr="0091631E">
              <w:rPr>
                <w:sz w:val="20"/>
                <w:szCs w:val="20"/>
              </w:rPr>
              <w:t>н</w:t>
            </w:r>
            <w:r w:rsidRPr="0091631E">
              <w:rPr>
                <w:sz w:val="20"/>
                <w:szCs w:val="20"/>
              </w:rPr>
              <w:lastRenderedPageBreak/>
              <w:t xml:space="preserve">дикативных показателей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lastRenderedPageBreak/>
              <w:t>ление главы округа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 xml:space="preserve">Реализация </w:t>
            </w:r>
            <w:r w:rsidRPr="0091631E">
              <w:rPr>
                <w:sz w:val="20"/>
                <w:szCs w:val="20"/>
              </w:rPr>
              <w:lastRenderedPageBreak/>
              <w:t>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март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591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912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Публикация  ежегодного отчета главы ЗГО о привлеченных и  планируемых инвест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циях на официальном сайте ЗГО и на сайте для инвесторов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Инвестиц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2013–2018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средств 500 тысяч</w:t>
            </w:r>
          </w:p>
        </w:tc>
      </w:tr>
    </w:tbl>
    <w:p w:rsidR="00894DC8" w:rsidRDefault="00894DC8" w:rsidP="00723600"/>
    <w:p w:rsidR="00894DC8" w:rsidRPr="00FE3908" w:rsidRDefault="00894DC8" w:rsidP="00723600">
      <w:pPr>
        <w:pStyle w:val="affffb"/>
        <w:spacing w:before="240"/>
        <w:jc w:val="both"/>
        <w:sectPr w:rsidR="00894DC8" w:rsidRPr="00FE3908" w:rsidSect="00536216">
          <w:headerReference w:type="even" r:id="rId43"/>
          <w:headerReference w:type="default" r:id="rId44"/>
          <w:footerReference w:type="even" r:id="rId45"/>
          <w:footerReference w:type="default" r:id="rId46"/>
          <w:headerReference w:type="first" r:id="rId47"/>
          <w:footerReference w:type="first" r:id="rId48"/>
          <w:pgSz w:w="11906" w:h="16838" w:code="9"/>
          <w:pgMar w:top="1134" w:right="851" w:bottom="1134" w:left="1276" w:header="708" w:footer="708" w:gutter="0"/>
          <w:cols w:space="708"/>
          <w:docGrid w:linePitch="360"/>
        </w:sectPr>
      </w:pPr>
    </w:p>
    <w:p w:rsidR="00894DC8" w:rsidRPr="00FE3908" w:rsidRDefault="00662867" w:rsidP="00723600">
      <w:pPr>
        <w:pStyle w:val="affffe"/>
        <w:keepNext/>
        <w:jc w:val="center"/>
      </w:pPr>
      <w:r>
        <w:rPr>
          <w:noProof/>
          <w:lang w:eastAsia="ru-RU"/>
        </w:rPr>
        <w:lastRenderedPageBreak/>
        <w:pict>
          <v:shape id="Рисунок 59" o:spid="_x0000_i1053" type="#_x0000_t75" style="width:713.75pt;height:455.05pt;visibility:visible">
            <v:imagedata r:id="rId49" o:title=""/>
          </v:shape>
        </w:pict>
      </w:r>
    </w:p>
    <w:p w:rsidR="00894DC8" w:rsidRPr="00BE5721" w:rsidRDefault="00894DC8" w:rsidP="00723600">
      <w:pPr>
        <w:pStyle w:val="afc"/>
        <w:jc w:val="both"/>
      </w:pPr>
      <w:r w:rsidRPr="00BE5721">
        <w:t xml:space="preserve">Рисунок </w:t>
      </w:r>
      <w:r>
        <w:t>27</w:t>
      </w:r>
      <w:r w:rsidRPr="00BE5721">
        <w:t xml:space="preserve"> — Схема мероприятий по адаптации Регионального инвестиционного стандарта АСИ на муниципал</w:t>
      </w:r>
      <w:r w:rsidRPr="00BE5721">
        <w:t>ь</w:t>
      </w:r>
      <w:r w:rsidRPr="00BE5721">
        <w:t>ном уровне (в Златоустовском городском округе)</w:t>
      </w:r>
    </w:p>
    <w:p w:rsidR="00894DC8" w:rsidRPr="00FE3908" w:rsidRDefault="00894DC8" w:rsidP="00723600">
      <w:pPr>
        <w:pStyle w:val="affffe"/>
        <w:sectPr w:rsidR="00894DC8" w:rsidRPr="00FE3908" w:rsidSect="002D1BF0">
          <w:pgSz w:w="16840" w:h="11900" w:orient="landscape" w:code="9"/>
          <w:pgMar w:top="851" w:right="1134" w:bottom="851" w:left="1134" w:header="708" w:footer="708" w:gutter="0"/>
          <w:cols w:space="708"/>
          <w:rtlGutter/>
          <w:docGrid w:linePitch="360"/>
        </w:sectPr>
      </w:pPr>
    </w:p>
    <w:p w:rsidR="00894DC8" w:rsidRDefault="00894DC8" w:rsidP="00EB6B2C">
      <w:pPr>
        <w:pStyle w:val="32"/>
      </w:pPr>
      <w:bookmarkStart w:id="271" w:name="_Toc233448474"/>
      <w:bookmarkStart w:id="272" w:name="_Toc233891756"/>
      <w:r>
        <w:lastRenderedPageBreak/>
        <w:t>2.5.2</w:t>
      </w:r>
      <w:r w:rsidRPr="00FE3908">
        <w:t xml:space="preserve"> Мероприятия по </w:t>
      </w:r>
      <w:r>
        <w:t>формированию и продвижению бренда округа (внешний маркетинг)</w:t>
      </w:r>
      <w:bookmarkEnd w:id="271"/>
      <w:bookmarkEnd w:id="272"/>
    </w:p>
    <w:p w:rsidR="00894DC8" w:rsidRPr="0058456D" w:rsidRDefault="00894DC8" w:rsidP="0058456D">
      <w:pPr>
        <w:pStyle w:val="affffb"/>
        <w:jc w:val="both"/>
      </w:pPr>
      <w:r w:rsidRPr="0058456D">
        <w:t>В рамках формирования благоприятного имиджа Златоустовского городского округа выдел</w:t>
      </w:r>
      <w:r w:rsidRPr="0058456D">
        <w:t>я</w:t>
      </w:r>
      <w:r w:rsidRPr="0058456D">
        <w:t>ется два направления программных мероприятий: мероприятия по внешнему маркетингу и мероприятия по внутреннему маркетингу (см. рисунок).</w:t>
      </w:r>
    </w:p>
    <w:p w:rsidR="00894DC8" w:rsidRDefault="00662867" w:rsidP="0058456D">
      <w:pPr>
        <w:keepNext/>
      </w:pPr>
      <w:r>
        <w:rPr>
          <w:noProof/>
          <w:lang w:eastAsia="ru-RU"/>
        </w:rPr>
        <w:pict>
          <v:shape id="Рисунок 60" o:spid="_x0000_i1054" type="#_x0000_t75" style="width:486.7pt;height:320.15pt;visibility:visible">
            <v:imagedata r:id="rId50" o:title=""/>
          </v:shape>
        </w:pict>
      </w:r>
    </w:p>
    <w:p w:rsidR="00894DC8" w:rsidRDefault="00894DC8" w:rsidP="0058456D">
      <w:pPr>
        <w:pStyle w:val="afc"/>
        <w:rPr>
          <w:color w:val="FF6600"/>
        </w:rPr>
      </w:pPr>
      <w:r>
        <w:t xml:space="preserve">Рисунок 28 — Два вида маркетинга муниципального образования (адаптировано из </w:t>
      </w:r>
      <w:proofErr w:type="spellStart"/>
      <w:r>
        <w:t>Визгалов</w:t>
      </w:r>
      <w:proofErr w:type="spellEnd"/>
      <w:r>
        <w:t>, 2008)</w:t>
      </w:r>
    </w:p>
    <w:p w:rsidR="00894DC8" w:rsidRPr="00164A07" w:rsidRDefault="00894DC8" w:rsidP="0058456D">
      <w:pPr>
        <w:pStyle w:val="affffb"/>
        <w:jc w:val="both"/>
      </w:pPr>
      <w:r w:rsidRPr="0058456D">
        <w:t>Мероприятия по внешнему маркетингу ЗГО приведены в текущем разделе (см. таблицу ниже).</w:t>
      </w:r>
      <w:r>
        <w:t xml:space="preserve"> Мероприятия по внутреннему маркетингу ЗГО приведены в следующем разделе документа.</w:t>
      </w:r>
    </w:p>
    <w:p w:rsidR="00894DC8" w:rsidRDefault="00894DC8" w:rsidP="0058456D">
      <w:pPr>
        <w:pStyle w:val="afc"/>
      </w:pPr>
      <w:r>
        <w:t>Таблица 12 — Мероприятия по формированию и продвижению бренда округа (внешний маркетинг)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1"/>
        <w:gridCol w:w="3882"/>
        <w:gridCol w:w="1134"/>
        <w:gridCol w:w="1275"/>
        <w:gridCol w:w="1276"/>
        <w:gridCol w:w="1418"/>
      </w:tblGrid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Документ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Ключевой конечный результат</w:t>
            </w:r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Ответстве</w:t>
            </w:r>
            <w:r w:rsidRPr="0091631E">
              <w:rPr>
                <w:b/>
                <w:sz w:val="20"/>
                <w:szCs w:val="20"/>
              </w:rPr>
              <w:t>н</w:t>
            </w:r>
            <w:r w:rsidRPr="0091631E">
              <w:rPr>
                <w:b/>
                <w:sz w:val="20"/>
                <w:szCs w:val="20"/>
              </w:rPr>
              <w:t>ный</w:t>
            </w: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882" w:type="dxa"/>
          </w:tcPr>
          <w:p w:rsidR="00894DC8" w:rsidRPr="0091631E" w:rsidRDefault="00894DC8" w:rsidP="0015777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Формирование концепции бренда Злат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устовского городского округа (ценностное предложение, ключе</w:t>
            </w:r>
            <w:r>
              <w:rPr>
                <w:sz w:val="20"/>
                <w:szCs w:val="20"/>
              </w:rPr>
              <w:t>вые аудитории,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зиционирование,</w:t>
            </w:r>
            <w:r w:rsidRPr="0091631E">
              <w:rPr>
                <w:sz w:val="20"/>
                <w:szCs w:val="20"/>
              </w:rPr>
              <w:t xml:space="preserve"> каналы продвижения)</w:t>
            </w:r>
            <w:r>
              <w:rPr>
                <w:sz w:val="20"/>
                <w:szCs w:val="20"/>
              </w:rPr>
              <w:t xml:space="preserve">, </w:t>
            </w:r>
            <w:r w:rsidRPr="0058456D">
              <w:rPr>
                <w:sz w:val="20"/>
                <w:szCs w:val="20"/>
              </w:rPr>
              <w:t>уникального инвестиционного предлож</w:t>
            </w:r>
            <w:r w:rsidRPr="0058456D">
              <w:rPr>
                <w:sz w:val="20"/>
                <w:szCs w:val="20"/>
              </w:rPr>
              <w:t>е</w:t>
            </w:r>
            <w:r w:rsidRPr="0058456D">
              <w:rPr>
                <w:sz w:val="20"/>
                <w:szCs w:val="20"/>
              </w:rPr>
              <w:t>ния ЗГО, уникального туристического предложения ЗГО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Бренд-бук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ОПИД</w:t>
            </w:r>
          </w:p>
        </w:tc>
      </w:tr>
      <w:tr w:rsidR="00894DC8" w:rsidRPr="00FE3908" w:rsidTr="00EB6B2C">
        <w:tc>
          <w:tcPr>
            <w:tcW w:w="621" w:type="dxa"/>
          </w:tcPr>
          <w:p w:rsidR="00894DC8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82" w:type="dxa"/>
          </w:tcPr>
          <w:p w:rsidR="00894DC8" w:rsidRPr="00B32285" w:rsidRDefault="00894DC8" w:rsidP="00EB6B2C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Формирование комплекта рекламно-презентационных материалов, посвяще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lastRenderedPageBreak/>
              <w:t>ных инвестиционной привлекательности ЗГО (буклет, видеоролик). Регулярная а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туализация материалов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июль-август 2013</w:t>
            </w:r>
          </w:p>
        </w:tc>
        <w:tc>
          <w:tcPr>
            <w:tcW w:w="1418" w:type="dxa"/>
          </w:tcPr>
          <w:p w:rsidR="00894DC8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 серии презентаций (не м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нее трех) возможностей города для ро</w:t>
            </w:r>
            <w:r w:rsidRPr="0091631E">
              <w:rPr>
                <w:sz w:val="20"/>
                <w:szCs w:val="20"/>
              </w:rPr>
              <w:t>с</w:t>
            </w:r>
            <w:r w:rsidRPr="0091631E">
              <w:rPr>
                <w:sz w:val="20"/>
                <w:szCs w:val="20"/>
              </w:rPr>
              <w:t>сийских и зарубежных аудиторий с уч</w:t>
            </w:r>
            <w:r w:rsidRPr="0091631E">
              <w:rPr>
                <w:sz w:val="20"/>
                <w:szCs w:val="20"/>
              </w:rPr>
              <w:t>а</w:t>
            </w:r>
            <w:r w:rsidRPr="0091631E">
              <w:rPr>
                <w:sz w:val="20"/>
                <w:szCs w:val="20"/>
              </w:rPr>
              <w:t>стием главы города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График провед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ния пр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зентаций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повыше-</w:t>
            </w:r>
            <w:proofErr w:type="spellStart"/>
            <w:r w:rsidRPr="0091631E">
              <w:rPr>
                <w:sz w:val="20"/>
                <w:szCs w:val="20"/>
              </w:rPr>
              <w:t>ние</w:t>
            </w:r>
            <w:proofErr w:type="spellEnd"/>
            <w:r w:rsidRPr="0091631E">
              <w:rPr>
                <w:sz w:val="20"/>
                <w:szCs w:val="20"/>
              </w:rPr>
              <w:t xml:space="preserve"> уровня его из-</w:t>
            </w:r>
            <w:proofErr w:type="spellStart"/>
            <w:r w:rsidRPr="0091631E">
              <w:rPr>
                <w:sz w:val="20"/>
                <w:szCs w:val="20"/>
              </w:rPr>
              <w:t>вестности</w:t>
            </w:r>
            <w:proofErr w:type="spellEnd"/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август 2013 </w:t>
            </w:r>
            <w:r w:rsidRPr="0091631E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январь 2014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ОПИД</w:t>
            </w: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круглых столов (ежеква</w:t>
            </w:r>
            <w:r w:rsidRPr="0091631E">
              <w:rPr>
                <w:sz w:val="20"/>
                <w:szCs w:val="20"/>
              </w:rPr>
              <w:t>р</w:t>
            </w:r>
            <w:r w:rsidRPr="0091631E">
              <w:rPr>
                <w:sz w:val="20"/>
                <w:szCs w:val="20"/>
              </w:rPr>
              <w:t>тально) на телевидении с широким о</w:t>
            </w:r>
            <w:r w:rsidRPr="0091631E">
              <w:rPr>
                <w:sz w:val="20"/>
                <w:szCs w:val="20"/>
              </w:rPr>
              <w:t>б</w:t>
            </w:r>
            <w:r w:rsidRPr="0091631E">
              <w:rPr>
                <w:sz w:val="20"/>
                <w:szCs w:val="20"/>
              </w:rPr>
              <w:t>суждением вопросов развития города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Телевиз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онный эфир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Повышение качества жизни в округе</w:t>
            </w:r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ОПИД</w:t>
            </w: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программы </w:t>
            </w:r>
            <w:r w:rsidRPr="0091631E">
              <w:rPr>
                <w:sz w:val="20"/>
                <w:szCs w:val="20"/>
              </w:rPr>
              <w:t>продвижения Зл</w:t>
            </w:r>
            <w:r w:rsidRPr="0091631E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тоуста на внешнем уровне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</w:t>
            </w:r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2014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Проведение</w:t>
            </w:r>
            <w:r w:rsidRPr="0091631E">
              <w:rPr>
                <w:sz w:val="20"/>
                <w:szCs w:val="20"/>
              </w:rPr>
              <w:t xml:space="preserve"> мониторинга инвестицио</w:t>
            </w:r>
            <w:r w:rsidRPr="0091631E">
              <w:rPr>
                <w:sz w:val="20"/>
                <w:szCs w:val="20"/>
              </w:rPr>
              <w:t>н</w:t>
            </w:r>
            <w:r w:rsidRPr="0091631E">
              <w:rPr>
                <w:sz w:val="20"/>
                <w:szCs w:val="20"/>
              </w:rPr>
              <w:t>ной привлекательности территории и  внесение  по его результатам  коррект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вов в программу развития округа</w:t>
            </w:r>
          </w:p>
        </w:tc>
        <w:tc>
          <w:tcPr>
            <w:tcW w:w="1134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</w:t>
            </w:r>
            <w:r w:rsidRPr="0091631E">
              <w:rPr>
                <w:sz w:val="20"/>
                <w:szCs w:val="20"/>
              </w:rPr>
              <w:t>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EB6B2C">
        <w:tc>
          <w:tcPr>
            <w:tcW w:w="621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7</w:t>
            </w:r>
          </w:p>
        </w:tc>
        <w:tc>
          <w:tcPr>
            <w:tcW w:w="3882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серии PR-кампаний с целью продвижения округа, в том числе: «Злат</w:t>
            </w:r>
            <w:r w:rsidRPr="0091631E"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уст —</w:t>
            </w:r>
            <w:r w:rsidRPr="0091631E">
              <w:rPr>
                <w:sz w:val="20"/>
                <w:szCs w:val="20"/>
              </w:rPr>
              <w:t xml:space="preserve"> город комфортного проживани</w:t>
            </w:r>
            <w:r>
              <w:rPr>
                <w:sz w:val="20"/>
                <w:szCs w:val="20"/>
              </w:rPr>
              <w:t>я», «Златоуст —</w:t>
            </w:r>
            <w:r w:rsidRPr="0091631E">
              <w:rPr>
                <w:sz w:val="20"/>
                <w:szCs w:val="20"/>
              </w:rPr>
              <w:t xml:space="preserve"> новые возможности для стар</w:t>
            </w:r>
            <w:r>
              <w:rPr>
                <w:sz w:val="20"/>
                <w:szCs w:val="20"/>
              </w:rPr>
              <w:t>та карьеры», «Златоуст —</w:t>
            </w:r>
            <w:r w:rsidRPr="0091631E">
              <w:rPr>
                <w:sz w:val="20"/>
                <w:szCs w:val="20"/>
              </w:rPr>
              <w:t xml:space="preserve"> столица Гор</w:t>
            </w:r>
            <w:r>
              <w:rPr>
                <w:sz w:val="20"/>
                <w:szCs w:val="20"/>
              </w:rPr>
              <w:t>ного Урала», «Златоуст —</w:t>
            </w:r>
            <w:r w:rsidRPr="0091631E">
              <w:rPr>
                <w:sz w:val="20"/>
                <w:szCs w:val="20"/>
              </w:rPr>
              <w:t xml:space="preserve"> центр ун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кальных декоративно-прикладных рем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сел», Зла</w:t>
            </w:r>
            <w:r>
              <w:rPr>
                <w:sz w:val="20"/>
                <w:szCs w:val="20"/>
              </w:rPr>
              <w:t>тоуст —</w:t>
            </w:r>
            <w:r w:rsidRPr="0091631E">
              <w:rPr>
                <w:sz w:val="20"/>
                <w:szCs w:val="20"/>
              </w:rPr>
              <w:t xml:space="preserve"> туристический и спо</w:t>
            </w:r>
            <w:r w:rsidRPr="0091631E">
              <w:rPr>
                <w:sz w:val="20"/>
                <w:szCs w:val="20"/>
              </w:rPr>
              <w:t>р</w:t>
            </w:r>
            <w:r w:rsidRPr="0091631E">
              <w:rPr>
                <w:sz w:val="20"/>
                <w:szCs w:val="20"/>
              </w:rPr>
              <w:t>тивный центр на границе Европы и Азии».</w:t>
            </w:r>
          </w:p>
        </w:tc>
        <w:tc>
          <w:tcPr>
            <w:tcW w:w="1134" w:type="dxa"/>
          </w:tcPr>
          <w:p w:rsidR="00894DC8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План ка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пании</w:t>
            </w:r>
          </w:p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Pr="0091631E">
              <w:rPr>
                <w:sz w:val="20"/>
                <w:szCs w:val="20"/>
              </w:rPr>
              <w:t>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</w:t>
            </w:r>
          </w:p>
        </w:tc>
        <w:tc>
          <w:tcPr>
            <w:tcW w:w="1276" w:type="dxa"/>
          </w:tcPr>
          <w:p w:rsidR="00894DC8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2014</w:t>
            </w:r>
          </w:p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</w:t>
            </w:r>
            <w:r w:rsidRPr="0091631E">
              <w:rPr>
                <w:sz w:val="20"/>
                <w:szCs w:val="20"/>
              </w:rPr>
              <w:t xml:space="preserve"> 2014</w:t>
            </w:r>
          </w:p>
        </w:tc>
        <w:tc>
          <w:tcPr>
            <w:tcW w:w="1418" w:type="dxa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EB6B2C">
        <w:tc>
          <w:tcPr>
            <w:tcW w:w="9606" w:type="dxa"/>
            <w:gridSpan w:val="6"/>
          </w:tcPr>
          <w:p w:rsidR="00894DC8" w:rsidRPr="0091631E" w:rsidRDefault="00894DC8" w:rsidP="00EB6B2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Предварительная оценка стоимости по мероприятиям 1</w:t>
            </w:r>
            <w:r>
              <w:rPr>
                <w:sz w:val="20"/>
                <w:szCs w:val="20"/>
              </w:rPr>
              <w:t>,5</w:t>
            </w:r>
            <w:r w:rsidRPr="0091631E">
              <w:rPr>
                <w:sz w:val="20"/>
                <w:szCs w:val="20"/>
              </w:rPr>
              <w:t xml:space="preserve"> млн. руб.</w:t>
            </w:r>
          </w:p>
        </w:tc>
      </w:tr>
    </w:tbl>
    <w:p w:rsidR="00894DC8" w:rsidRDefault="00894DC8" w:rsidP="0058456D">
      <w:pPr>
        <w:pStyle w:val="affffb"/>
        <w:jc w:val="both"/>
      </w:pPr>
    </w:p>
    <w:p w:rsidR="00894DC8" w:rsidRDefault="00894DC8" w:rsidP="0058456D">
      <w:pPr>
        <w:pStyle w:val="affffb"/>
        <w:jc w:val="both"/>
      </w:pPr>
      <w:r w:rsidRPr="0058456D">
        <w:t>Заключение соглашений о побратимских отношениях с городами Тьер и Золинген позволит  активизировать процесс обмена опытом между представителями бизнеса и простыми жител</w:t>
      </w:r>
      <w:r w:rsidRPr="0058456D">
        <w:t>я</w:t>
      </w:r>
      <w:r w:rsidRPr="0058456D">
        <w:t>ми разных городов, а также скажется положительно на инвестиционную привлекательность ЗГО. Более того, активное сотрудничество с городами-побратимами позволит повысить узн</w:t>
      </w:r>
      <w:r w:rsidRPr="0058456D">
        <w:t>а</w:t>
      </w:r>
      <w:r w:rsidRPr="0058456D">
        <w:t xml:space="preserve">ваемость продукции </w:t>
      </w:r>
      <w:proofErr w:type="spellStart"/>
      <w:r w:rsidRPr="0058456D">
        <w:t>златоустовских</w:t>
      </w:r>
      <w:proofErr w:type="spellEnd"/>
      <w:r w:rsidRPr="0058456D">
        <w:t xml:space="preserve"> предприятий и бренда самого города за рубежом, в час</w:t>
      </w:r>
      <w:r w:rsidRPr="0058456D">
        <w:t>т</w:t>
      </w:r>
      <w:r w:rsidRPr="0058456D">
        <w:t>ности, продукции Гильдии мастеров-оружейников. Дальнейшее развитие и укрепление пар</w:t>
      </w:r>
      <w:r w:rsidRPr="0058456D">
        <w:t>т</w:t>
      </w:r>
      <w:r w:rsidRPr="0058456D">
        <w:t>нерских связей с городами-побратимами является важным условием продвижения ЗГО и ра</w:t>
      </w:r>
      <w:r w:rsidRPr="0058456D">
        <w:t>з</w:t>
      </w:r>
      <w:r w:rsidRPr="0058456D">
        <w:t>вития туристического кластера.</w:t>
      </w:r>
    </w:p>
    <w:p w:rsidR="00894DC8" w:rsidRDefault="00894DC8" w:rsidP="00D96045">
      <w:pPr>
        <w:pStyle w:val="32"/>
      </w:pPr>
      <w:bookmarkStart w:id="273" w:name="_Toc233448475"/>
      <w:bookmarkStart w:id="274" w:name="_Toc233891757"/>
      <w:r>
        <w:t>2.5</w:t>
      </w:r>
      <w:r w:rsidRPr="00FE3908">
        <w:t>.3 Мероприятия по повышению благоустроенности г</w:t>
      </w:r>
      <w:r w:rsidRPr="00FE3908">
        <w:t>о</w:t>
      </w:r>
      <w:r w:rsidRPr="00FE3908">
        <w:t>родской среды</w:t>
      </w:r>
      <w:r>
        <w:t>, работе с населением в части восприятия родного города (внутренний маркетинг)</w:t>
      </w:r>
      <w:bookmarkEnd w:id="273"/>
      <w:bookmarkEnd w:id="274"/>
    </w:p>
    <w:p w:rsidR="00894DC8" w:rsidRDefault="00894DC8" w:rsidP="00096872">
      <w:pPr>
        <w:pStyle w:val="affffb"/>
        <w:jc w:val="both"/>
      </w:pPr>
      <w:r>
        <w:t>Целью внутреннего маркетинга Златоустовского городского округа является реализация сл</w:t>
      </w:r>
      <w:r>
        <w:t>е</w:t>
      </w:r>
      <w:r>
        <w:t>дующих приоритетов (</w:t>
      </w:r>
      <w:proofErr w:type="spellStart"/>
      <w:r>
        <w:t>Визгалов</w:t>
      </w:r>
      <w:proofErr w:type="spellEnd"/>
      <w:r>
        <w:t>, 2008):</w:t>
      </w:r>
    </w:p>
    <w:p w:rsidR="00894DC8" w:rsidRDefault="00894DC8" w:rsidP="004D4C9F">
      <w:pPr>
        <w:pStyle w:val="affffb"/>
        <w:numPr>
          <w:ilvl w:val="0"/>
          <w:numId w:val="70"/>
        </w:numPr>
        <w:jc w:val="both"/>
      </w:pPr>
      <w:r>
        <w:t>стимулирование местного самосознания, местный патриотизм;</w:t>
      </w:r>
    </w:p>
    <w:p w:rsidR="00894DC8" w:rsidRDefault="00894DC8" w:rsidP="004D4C9F">
      <w:pPr>
        <w:pStyle w:val="affffb"/>
        <w:numPr>
          <w:ilvl w:val="0"/>
          <w:numId w:val="70"/>
        </w:numPr>
        <w:jc w:val="both"/>
      </w:pPr>
      <w:r>
        <w:t>формирование консолидированного местного сообщества, развитие внутренних общ</w:t>
      </w:r>
      <w:r>
        <w:t>е</w:t>
      </w:r>
      <w:r>
        <w:t>ственных коммуникаций;</w:t>
      </w:r>
    </w:p>
    <w:p w:rsidR="00894DC8" w:rsidRDefault="00894DC8" w:rsidP="004D4C9F">
      <w:pPr>
        <w:pStyle w:val="affffb"/>
        <w:numPr>
          <w:ilvl w:val="0"/>
          <w:numId w:val="70"/>
        </w:numPr>
        <w:jc w:val="both"/>
      </w:pPr>
      <w:r>
        <w:lastRenderedPageBreak/>
        <w:t>активность жителей в решении проблем округа;</w:t>
      </w:r>
    </w:p>
    <w:p w:rsidR="00894DC8" w:rsidRDefault="00894DC8" w:rsidP="004D4C9F">
      <w:pPr>
        <w:pStyle w:val="affffb"/>
        <w:numPr>
          <w:ilvl w:val="0"/>
          <w:numId w:val="70"/>
        </w:numPr>
        <w:jc w:val="both"/>
      </w:pPr>
      <w:r>
        <w:t>высокий авторитет органов местного самоуправления.</w:t>
      </w:r>
    </w:p>
    <w:p w:rsidR="00894DC8" w:rsidRPr="00141B6C" w:rsidRDefault="00894DC8" w:rsidP="00096872">
      <w:pPr>
        <w:pStyle w:val="affffb"/>
        <w:jc w:val="both"/>
      </w:pPr>
      <w:r>
        <w:t>Перечень мероприятий Стратегии и Комплексной программы по данному направлению пр</w:t>
      </w:r>
      <w:r>
        <w:t>и</w:t>
      </w:r>
      <w:r>
        <w:t>веден в таблице ниже.</w:t>
      </w:r>
    </w:p>
    <w:p w:rsidR="00894DC8" w:rsidRDefault="00894DC8" w:rsidP="00096872">
      <w:pPr>
        <w:pStyle w:val="afc"/>
      </w:pPr>
      <w:r>
        <w:t>Таблица 13 — Мероприятия по повышению благоустроенности горо</w:t>
      </w:r>
      <w:r>
        <w:t>д</w:t>
      </w:r>
      <w:r>
        <w:t>ской среды, работе с населением в части восприятия родного города (внутренний маркетинг)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3879"/>
        <w:gridCol w:w="1134"/>
        <w:gridCol w:w="1275"/>
        <w:gridCol w:w="1276"/>
        <w:gridCol w:w="1418"/>
      </w:tblGrid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79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Документ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Ключевой конечный результат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Ответстве</w:t>
            </w:r>
            <w:r w:rsidRPr="0091631E">
              <w:rPr>
                <w:b/>
                <w:sz w:val="20"/>
                <w:szCs w:val="20"/>
              </w:rPr>
              <w:t>н</w:t>
            </w:r>
            <w:r w:rsidRPr="0091631E">
              <w:rPr>
                <w:b/>
                <w:sz w:val="20"/>
                <w:szCs w:val="20"/>
              </w:rPr>
              <w:t>ный</w:t>
            </w:r>
          </w:p>
        </w:tc>
      </w:tr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1</w:t>
            </w:r>
          </w:p>
        </w:tc>
        <w:tc>
          <w:tcPr>
            <w:tcW w:w="3879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общественных обсуждений и согласование приоритетов повышения благоустроенности городской среды (а</w:t>
            </w:r>
            <w:r w:rsidRPr="0091631E">
              <w:rPr>
                <w:sz w:val="20"/>
                <w:szCs w:val="20"/>
              </w:rPr>
              <w:t>д</w:t>
            </w:r>
            <w:r w:rsidRPr="0091631E">
              <w:rPr>
                <w:sz w:val="20"/>
                <w:szCs w:val="20"/>
              </w:rPr>
              <w:t>министрация, архитекторы, предприн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матели, жители)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Повышение качества жизни в городе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879" w:type="dxa"/>
          </w:tcPr>
          <w:p w:rsidR="00894DC8" w:rsidRPr="0026120B" w:rsidRDefault="00894DC8" w:rsidP="00A04B98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  <w:r w:rsidRPr="00754A29">
              <w:rPr>
                <w:sz w:val="20"/>
                <w:szCs w:val="20"/>
              </w:rPr>
              <w:t xml:space="preserve">Разработка медиа-плана и </w:t>
            </w:r>
            <w:proofErr w:type="spellStart"/>
            <w:r w:rsidRPr="00754A29">
              <w:rPr>
                <w:sz w:val="20"/>
                <w:szCs w:val="20"/>
              </w:rPr>
              <w:t>эвент</w:t>
            </w:r>
            <w:proofErr w:type="spellEnd"/>
            <w:r w:rsidRPr="00754A29">
              <w:rPr>
                <w:sz w:val="20"/>
                <w:szCs w:val="20"/>
              </w:rPr>
              <w:t>-плана (программы мероприятий) по формир</w:t>
            </w:r>
            <w:r w:rsidRPr="00754A29">
              <w:rPr>
                <w:sz w:val="20"/>
                <w:szCs w:val="20"/>
              </w:rPr>
              <w:t>о</w:t>
            </w:r>
            <w:r w:rsidRPr="00754A29">
              <w:rPr>
                <w:sz w:val="20"/>
                <w:szCs w:val="20"/>
              </w:rPr>
              <w:t>ванию благоприятного общественного мнения в округе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Медиа-план, </w:t>
            </w:r>
            <w:proofErr w:type="spellStart"/>
            <w:r>
              <w:rPr>
                <w:sz w:val="20"/>
                <w:szCs w:val="20"/>
              </w:rPr>
              <w:t>эвент</w:t>
            </w:r>
            <w:proofErr w:type="spellEnd"/>
            <w:r>
              <w:rPr>
                <w:sz w:val="20"/>
                <w:szCs w:val="20"/>
              </w:rPr>
              <w:t>-план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Благопр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ятное о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щественное мнение</w:t>
            </w:r>
          </w:p>
        </w:tc>
        <w:tc>
          <w:tcPr>
            <w:tcW w:w="1276" w:type="dxa"/>
          </w:tcPr>
          <w:p w:rsidR="00894DC8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2013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879" w:type="dxa"/>
          </w:tcPr>
          <w:p w:rsidR="00894DC8" w:rsidRPr="0091631E" w:rsidRDefault="00894DC8" w:rsidP="00867B07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Поведение регулярных социологических опросов на предмет удовлетворенности населения сферой благоустройства и о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дыха</w:t>
            </w:r>
            <w:r>
              <w:rPr>
                <w:sz w:val="20"/>
                <w:szCs w:val="20"/>
              </w:rPr>
              <w:t xml:space="preserve"> с последующей публикацией р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зультатов в СМИ </w:t>
            </w:r>
            <w:r w:rsidRPr="0091631E">
              <w:rPr>
                <w:sz w:val="20"/>
                <w:szCs w:val="20"/>
              </w:rPr>
              <w:t>(периодичность раз в полугодие)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Повышение качества жизни в городе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79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 и утверждение программы мероприятий «Спроси у главы», напра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ленной на активизацию жизненной поз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ции  молодежи (студентов, учащихся те</w:t>
            </w:r>
            <w:r w:rsidRPr="0091631E">
              <w:rPr>
                <w:sz w:val="20"/>
                <w:szCs w:val="20"/>
              </w:rPr>
              <w:t>х</w:t>
            </w:r>
            <w:r w:rsidRPr="0091631E">
              <w:rPr>
                <w:sz w:val="20"/>
                <w:szCs w:val="20"/>
              </w:rPr>
              <w:t>никумов, училищ и старших  школьников)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программы мероприятий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 мер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приятий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Решение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олоде</w:t>
            </w:r>
            <w:r w:rsidRPr="0091631E">
              <w:rPr>
                <w:sz w:val="20"/>
                <w:szCs w:val="20"/>
              </w:rPr>
              <w:t>ж</w:t>
            </w:r>
            <w:r w:rsidRPr="0091631E">
              <w:rPr>
                <w:sz w:val="20"/>
                <w:szCs w:val="20"/>
              </w:rPr>
              <w:t>ная полит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ка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Повышение качества жизни в округе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94DC8" w:rsidRDefault="00894DC8" w:rsidP="00A04B9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  <w:r w:rsidRPr="0091631E">
              <w:rPr>
                <w:sz w:val="20"/>
                <w:szCs w:val="20"/>
              </w:rPr>
              <w:t>2013</w:t>
            </w:r>
          </w:p>
          <w:p w:rsidR="00894DC8" w:rsidRPr="00F3655B" w:rsidRDefault="00894DC8" w:rsidP="00A04B98">
            <w:pPr>
              <w:spacing w:after="0" w:line="240" w:lineRule="auto"/>
              <w:rPr>
                <w:sz w:val="20"/>
                <w:szCs w:val="20"/>
                <w:lang w:val="en-US"/>
              </w:rPr>
            </w:pP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январь 2014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rPr>
          <w:trHeight w:val="1546"/>
        </w:trPr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79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работ по   ремонту  и пов</w:t>
            </w:r>
            <w:r w:rsidRPr="0091631E">
              <w:rPr>
                <w:sz w:val="20"/>
                <w:szCs w:val="20"/>
              </w:rPr>
              <w:t>ы</w:t>
            </w:r>
            <w:r w:rsidRPr="0091631E">
              <w:rPr>
                <w:sz w:val="20"/>
                <w:szCs w:val="20"/>
              </w:rPr>
              <w:t>шению пропускную способность тран</w:t>
            </w:r>
            <w:r w:rsidRPr="0091631E">
              <w:rPr>
                <w:sz w:val="20"/>
                <w:szCs w:val="20"/>
              </w:rPr>
              <w:t>с</w:t>
            </w:r>
            <w:r w:rsidRPr="0091631E">
              <w:rPr>
                <w:sz w:val="20"/>
                <w:szCs w:val="20"/>
              </w:rPr>
              <w:t>портной инфраструктуры округа (с учетом инвестиционных приоритетов)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Привлеч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фед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рального финансир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вания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2013-2018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62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79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и утверждение муниципал</w:t>
            </w:r>
            <w:r w:rsidRPr="0091631E">
              <w:rPr>
                <w:sz w:val="20"/>
                <w:szCs w:val="20"/>
              </w:rPr>
              <w:t>ь</w:t>
            </w:r>
            <w:r w:rsidRPr="0091631E">
              <w:rPr>
                <w:sz w:val="20"/>
                <w:szCs w:val="20"/>
              </w:rPr>
              <w:t>ной программы «Развитие сферы услуг в ЗГО</w:t>
            </w:r>
            <w:r>
              <w:rPr>
                <w:sz w:val="20"/>
                <w:szCs w:val="20"/>
              </w:rPr>
              <w:t xml:space="preserve"> на 2014-2017 гг.</w:t>
            </w:r>
            <w:r w:rsidRPr="0091631E">
              <w:rPr>
                <w:sz w:val="20"/>
                <w:szCs w:val="20"/>
              </w:rPr>
              <w:t>»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Стимулир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вание ра</w:t>
            </w:r>
            <w:r w:rsidRPr="0091631E">
              <w:rPr>
                <w:sz w:val="20"/>
                <w:szCs w:val="20"/>
              </w:rPr>
              <w:t>з</w:t>
            </w:r>
            <w:r w:rsidRPr="0091631E">
              <w:rPr>
                <w:sz w:val="20"/>
                <w:szCs w:val="20"/>
              </w:rPr>
              <w:t>вития мал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го и средн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го бизнеса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624" w:type="dxa"/>
          </w:tcPr>
          <w:p w:rsidR="00894DC8" w:rsidRPr="00BC373A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879" w:type="dxa"/>
          </w:tcPr>
          <w:p w:rsidR="00894DC8" w:rsidRPr="00BC373A" w:rsidRDefault="00894DC8" w:rsidP="00867B07">
            <w:pPr>
              <w:spacing w:after="0" w:line="240" w:lineRule="auto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Разработка и утверждение муниципал</w:t>
            </w:r>
            <w:r w:rsidRPr="00BC373A">
              <w:rPr>
                <w:sz w:val="20"/>
                <w:szCs w:val="20"/>
              </w:rPr>
              <w:t>ь</w:t>
            </w:r>
            <w:r w:rsidRPr="00BC373A">
              <w:rPr>
                <w:sz w:val="20"/>
                <w:szCs w:val="20"/>
              </w:rPr>
              <w:t>ной программы «Пешеходная улица — Златоустовский Арбат»</w:t>
            </w:r>
            <w:r>
              <w:rPr>
                <w:sz w:val="20"/>
                <w:szCs w:val="20"/>
              </w:rPr>
              <w:t xml:space="preserve"> (либо другое зн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ковое событие, меняющее представление о городской среде)</w:t>
            </w:r>
          </w:p>
        </w:tc>
        <w:tc>
          <w:tcPr>
            <w:tcW w:w="1134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Программа</w:t>
            </w:r>
          </w:p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6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 2014</w:t>
            </w:r>
          </w:p>
        </w:tc>
        <w:tc>
          <w:tcPr>
            <w:tcW w:w="1418" w:type="dxa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A04B98">
        <w:tc>
          <w:tcPr>
            <w:tcW w:w="9606" w:type="dxa"/>
            <w:gridSpan w:val="6"/>
          </w:tcPr>
          <w:p w:rsidR="00894DC8" w:rsidRPr="0091631E" w:rsidRDefault="00894DC8" w:rsidP="00A04B9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средств 1 млн.</w:t>
            </w:r>
          </w:p>
        </w:tc>
      </w:tr>
    </w:tbl>
    <w:p w:rsidR="00894DC8" w:rsidRDefault="00894DC8" w:rsidP="00D96045"/>
    <w:p w:rsidR="00894DC8" w:rsidRPr="00754A29" w:rsidRDefault="00894DC8" w:rsidP="00754A29">
      <w:pPr>
        <w:pStyle w:val="affffb"/>
        <w:jc w:val="both"/>
      </w:pPr>
      <w:r w:rsidRPr="00754A29">
        <w:t xml:space="preserve">Повышение благоустроенности города, в частности, создание инфраструктуры для детей и молодежи (игровые площадки, детские сады, школы), создание спортивных секций и кружков, </w:t>
      </w:r>
      <w:r w:rsidRPr="00754A29">
        <w:lastRenderedPageBreak/>
        <w:t>является важнейшим фактором повышения привлекательности ЗГО для</w:t>
      </w:r>
      <w:r>
        <w:t xml:space="preserve"> местного подра</w:t>
      </w:r>
      <w:r w:rsidRPr="00754A29">
        <w:t>ста</w:t>
      </w:r>
      <w:r w:rsidRPr="00754A29">
        <w:t>ю</w:t>
      </w:r>
      <w:r w:rsidRPr="00754A29">
        <w:t>щего поколения и для миг</w:t>
      </w:r>
      <w:r>
        <w:t>рирующих в город молодых семей.</w:t>
      </w:r>
    </w:p>
    <w:p w:rsidR="00894DC8" w:rsidRPr="00754A29" w:rsidRDefault="00894DC8" w:rsidP="00754A29">
      <w:pPr>
        <w:pStyle w:val="affffb"/>
        <w:jc w:val="both"/>
      </w:pPr>
      <w:r w:rsidRPr="00754A29">
        <w:t>Ключевую роль играет создание доступной культурной среды для подрастающего поколения. В современном информационном обществе данное мероприятие подразумевает создание т</w:t>
      </w:r>
      <w:r w:rsidRPr="00754A29">
        <w:t>а</w:t>
      </w:r>
      <w:r w:rsidRPr="00754A29">
        <w:t>ких институтов, как электронная библиотека, использование краеведческих ресурсов. Пов</w:t>
      </w:r>
      <w:r w:rsidRPr="00754A29">
        <w:t>ы</w:t>
      </w:r>
      <w:r w:rsidRPr="00754A29">
        <w:t>шение привлекательности города и формирование у подрастающего поколения чувства горд</w:t>
      </w:r>
      <w:r w:rsidRPr="00754A29">
        <w:t>о</w:t>
      </w:r>
      <w:r w:rsidRPr="00754A29">
        <w:t>сти за свой родной край являются важнейшими условиями для обращения негативных дем</w:t>
      </w:r>
      <w:r w:rsidRPr="00754A29">
        <w:t>о</w:t>
      </w:r>
      <w:r w:rsidRPr="00754A29">
        <w:t>графических трендов и снижения количества молодых людей, ежегодно уезжающих из города.</w:t>
      </w:r>
    </w:p>
    <w:p w:rsidR="00894DC8" w:rsidRDefault="00894DC8" w:rsidP="00754A29">
      <w:pPr>
        <w:pStyle w:val="affffb"/>
        <w:jc w:val="both"/>
      </w:pPr>
      <w:r w:rsidRPr="00754A29">
        <w:t>Одним из наиболее перспективных решений проблемы благоустройства города и повышения его привлекательности для иногородних специалистов, врачей, спортсменов и туристов явл</w:t>
      </w:r>
      <w:r w:rsidRPr="00754A29">
        <w:t>я</w:t>
      </w:r>
      <w:r w:rsidRPr="00754A29">
        <w:t>ется строительство доходного дома (</w:t>
      </w:r>
      <w:proofErr w:type="spellStart"/>
      <w:r w:rsidRPr="00754A29">
        <w:t>cм</w:t>
      </w:r>
      <w:proofErr w:type="spellEnd"/>
      <w:r w:rsidRPr="00754A29">
        <w:t>. раздел мероприятий кластерной политики). Данный вид арендного жилья сейчас активно развивается в передовых регионах России, т.к. доходный дом позволяет обеспечить качественным жильем иногородних специалистов, повысить м</w:t>
      </w:r>
      <w:r w:rsidRPr="00754A29">
        <w:t>о</w:t>
      </w:r>
      <w:r w:rsidRPr="00754A29">
        <w:t>бильность человеческих ресурсов за счет предоставления услуг проживания в апартаментах длительного пользования по приемлемым це</w:t>
      </w:r>
      <w:r>
        <w:t>нам.</w:t>
      </w:r>
    </w:p>
    <w:p w:rsidR="00894DC8" w:rsidRDefault="00894DC8" w:rsidP="00024EDA">
      <w:pPr>
        <w:pStyle w:val="32"/>
      </w:pPr>
      <w:bookmarkStart w:id="275" w:name="_Toc233448476"/>
      <w:bookmarkStart w:id="276" w:name="_Toc233891758"/>
      <w:r>
        <w:t>2.5.4</w:t>
      </w:r>
      <w:r w:rsidRPr="00FE3908">
        <w:t xml:space="preserve"> Мероприятия кластерной политики</w:t>
      </w:r>
      <w:bookmarkEnd w:id="275"/>
      <w:bookmarkEnd w:id="276"/>
    </w:p>
    <w:p w:rsidR="00894DC8" w:rsidRPr="009247A0" w:rsidRDefault="00894DC8" w:rsidP="009247A0">
      <w:pPr>
        <w:pStyle w:val="affffb"/>
        <w:jc w:val="both"/>
      </w:pPr>
      <w:r>
        <w:t>Мероприятия Стратегии и Комплексной программы в области кластерной политики привед</w:t>
      </w:r>
      <w:r>
        <w:t>е</w:t>
      </w:r>
      <w:r>
        <w:t>ны в следующей таблице.</w:t>
      </w:r>
    </w:p>
    <w:p w:rsidR="00894DC8" w:rsidRDefault="00894DC8" w:rsidP="009247A0">
      <w:pPr>
        <w:pStyle w:val="afc"/>
      </w:pPr>
      <w:r>
        <w:t>Таблица 14 — Мероприятия кластерной политики ЗГО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5"/>
        <w:gridCol w:w="3898"/>
        <w:gridCol w:w="1134"/>
        <w:gridCol w:w="1275"/>
        <w:gridCol w:w="1276"/>
        <w:gridCol w:w="1418"/>
      </w:tblGrid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Документ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Ключевой конечный результат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Ответстве</w:t>
            </w:r>
            <w:r w:rsidRPr="0091631E">
              <w:rPr>
                <w:b/>
                <w:sz w:val="20"/>
                <w:szCs w:val="20"/>
              </w:rPr>
              <w:t>н</w:t>
            </w:r>
            <w:r w:rsidRPr="0091631E">
              <w:rPr>
                <w:b/>
                <w:sz w:val="20"/>
                <w:szCs w:val="20"/>
              </w:rPr>
              <w:t>ный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1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Правовая подготовка участков и  подвед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внешних инженерных сетей  для ре</w:t>
            </w:r>
            <w:r w:rsidRPr="0091631E">
              <w:rPr>
                <w:sz w:val="20"/>
                <w:szCs w:val="20"/>
              </w:rPr>
              <w:t>а</w:t>
            </w:r>
            <w:r w:rsidRPr="0091631E">
              <w:rPr>
                <w:sz w:val="20"/>
                <w:szCs w:val="20"/>
              </w:rPr>
              <w:t>лизации  приоритетных инвестиционных проектов</w:t>
            </w:r>
            <w:r>
              <w:rPr>
                <w:sz w:val="20"/>
                <w:szCs w:val="20"/>
              </w:rPr>
              <w:t xml:space="preserve"> (формирование индустриальн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парка, технопарка)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План м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роприятий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Осуществление </w:t>
            </w:r>
            <w:r w:rsidRPr="0091631E">
              <w:rPr>
                <w:sz w:val="20"/>
                <w:szCs w:val="20"/>
              </w:rPr>
              <w:t>монитори</w:t>
            </w:r>
            <w:r>
              <w:rPr>
                <w:sz w:val="20"/>
                <w:szCs w:val="20"/>
              </w:rPr>
              <w:t xml:space="preserve">нга и  оценки эффективности развития </w:t>
            </w:r>
            <w:r w:rsidRPr="0091631E">
              <w:rPr>
                <w:sz w:val="20"/>
                <w:szCs w:val="20"/>
              </w:rPr>
              <w:t>кластеров (пер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одичность  раз в год)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2013-2018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3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Прогноз</w:t>
            </w:r>
            <w:r>
              <w:rPr>
                <w:sz w:val="20"/>
                <w:szCs w:val="20"/>
              </w:rPr>
              <w:t xml:space="preserve">ирование    потребностей </w:t>
            </w:r>
            <w:r w:rsidRPr="0091631E">
              <w:rPr>
                <w:sz w:val="20"/>
                <w:szCs w:val="20"/>
              </w:rPr>
              <w:t>в кадрах            для  формирующихся  кластеров ЗГО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Отчет-прогноз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BC373A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898" w:type="dxa"/>
          </w:tcPr>
          <w:p w:rsidR="00894DC8" w:rsidRPr="00BC373A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Разработка проекта доходного дома как элемента поддержки инвесторов и пр</w:t>
            </w:r>
            <w:r w:rsidRPr="00BC373A">
              <w:rPr>
                <w:sz w:val="20"/>
                <w:szCs w:val="20"/>
              </w:rPr>
              <w:t>и</w:t>
            </w:r>
            <w:r w:rsidRPr="00BC373A">
              <w:rPr>
                <w:sz w:val="20"/>
                <w:szCs w:val="20"/>
              </w:rPr>
              <w:t>езжих специалистов, оценка проекта, принятие решение</w:t>
            </w:r>
          </w:p>
        </w:tc>
        <w:tc>
          <w:tcPr>
            <w:tcW w:w="1134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Проект</w:t>
            </w:r>
          </w:p>
        </w:tc>
        <w:tc>
          <w:tcPr>
            <w:tcW w:w="1275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2014</w:t>
            </w:r>
          </w:p>
        </w:tc>
        <w:tc>
          <w:tcPr>
            <w:tcW w:w="1418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Предварительный объем финансовых средств 1 </w:t>
            </w:r>
            <w:proofErr w:type="spellStart"/>
            <w:r w:rsidRPr="0091631E">
              <w:rPr>
                <w:sz w:val="20"/>
                <w:szCs w:val="20"/>
              </w:rPr>
              <w:t>млн.руб</w:t>
            </w:r>
            <w:proofErr w:type="spellEnd"/>
            <w:r w:rsidRPr="0091631E">
              <w:rPr>
                <w:sz w:val="20"/>
                <w:szCs w:val="20"/>
              </w:rPr>
              <w:t>.</w:t>
            </w: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91631E">
              <w:rPr>
                <w:b/>
                <w:i/>
                <w:sz w:val="20"/>
                <w:szCs w:val="20"/>
              </w:rPr>
              <w:t>Промышленность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898" w:type="dxa"/>
          </w:tcPr>
          <w:p w:rsidR="00894DC8" w:rsidRPr="0091631E" w:rsidRDefault="00894DC8" w:rsidP="002D6F24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</w:t>
            </w:r>
            <w:r>
              <w:rPr>
                <w:sz w:val="20"/>
                <w:szCs w:val="20"/>
              </w:rPr>
              <w:t xml:space="preserve">оведение  мониторинга, детальное </w:t>
            </w:r>
            <w:proofErr w:type="spellStart"/>
            <w:r>
              <w:rPr>
                <w:sz w:val="20"/>
                <w:szCs w:val="20"/>
              </w:rPr>
              <w:t>описаниесвободных</w:t>
            </w:r>
            <w:proofErr w:type="spellEnd"/>
            <w:r>
              <w:rPr>
                <w:sz w:val="20"/>
                <w:szCs w:val="20"/>
              </w:rPr>
              <w:t xml:space="preserve"> площадок для реал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зации инвестиционных проектов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2013 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898" w:type="dxa"/>
          </w:tcPr>
          <w:p w:rsidR="00894DC8" w:rsidRDefault="00894DC8" w:rsidP="002D6F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Комплексная проработка потенциальных площадок (включая юридические и </w:t>
            </w:r>
            <w:proofErr w:type="spellStart"/>
            <w:r>
              <w:rPr>
                <w:sz w:val="20"/>
                <w:szCs w:val="20"/>
              </w:rPr>
              <w:t>зе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лестроительные</w:t>
            </w:r>
            <w:proofErr w:type="spellEnd"/>
            <w:r>
              <w:rPr>
                <w:sz w:val="20"/>
                <w:szCs w:val="20"/>
              </w:rPr>
              <w:t xml:space="preserve"> аспекты, а также инфр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структурное обеспечение) под размещ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ние производства, создание технопарка, индустриального парка:</w:t>
            </w:r>
          </w:p>
          <w:p w:rsidR="00894DC8" w:rsidRDefault="00894DC8" w:rsidP="004D4C9F">
            <w:pPr>
              <w:numPr>
                <w:ilvl w:val="0"/>
                <w:numId w:val="69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промышленная площадка у «</w:t>
            </w:r>
            <w:proofErr w:type="spellStart"/>
            <w:r>
              <w:rPr>
                <w:sz w:val="20"/>
                <w:szCs w:val="20"/>
              </w:rPr>
              <w:t>Златмаша</w:t>
            </w:r>
            <w:proofErr w:type="spellEnd"/>
            <w:r>
              <w:rPr>
                <w:sz w:val="20"/>
                <w:szCs w:val="20"/>
              </w:rPr>
              <w:t>»</w:t>
            </w:r>
          </w:p>
          <w:p w:rsidR="00894DC8" w:rsidRDefault="00894DC8" w:rsidP="004D4C9F">
            <w:pPr>
              <w:numPr>
                <w:ilvl w:val="0"/>
                <w:numId w:val="69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промплощадка</w:t>
            </w:r>
            <w:proofErr w:type="spellEnd"/>
            <w:r>
              <w:rPr>
                <w:sz w:val="20"/>
                <w:szCs w:val="20"/>
              </w:rPr>
              <w:t xml:space="preserve"> «ЗМЗ»</w:t>
            </w:r>
          </w:p>
          <w:p w:rsidR="00894DC8" w:rsidRPr="0091631E" w:rsidRDefault="00894DC8" w:rsidP="004D4C9F">
            <w:pPr>
              <w:numPr>
                <w:ilvl w:val="0"/>
                <w:numId w:val="69"/>
              </w:num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промплощадка</w:t>
            </w:r>
            <w:proofErr w:type="spellEnd"/>
            <w:r>
              <w:rPr>
                <w:sz w:val="20"/>
                <w:szCs w:val="20"/>
              </w:rPr>
              <w:t xml:space="preserve"> завода «Булат»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Конце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ция те</w:t>
            </w: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>нопарка,  Конце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ция инд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стриал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lastRenderedPageBreak/>
              <w:t>ного па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ка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lastRenderedPageBreak/>
              <w:t>И</w:t>
            </w:r>
            <w:r w:rsidRPr="0091631E">
              <w:rPr>
                <w:sz w:val="20"/>
                <w:szCs w:val="20"/>
              </w:rPr>
              <w:t>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7</w:t>
            </w:r>
          </w:p>
        </w:tc>
        <w:tc>
          <w:tcPr>
            <w:tcW w:w="3898" w:type="dxa"/>
          </w:tcPr>
          <w:p w:rsidR="00894DC8" w:rsidRDefault="00894DC8" w:rsidP="002D6F2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плана использования и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ставления площадок в формате, понятном инвестору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пользов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ния и предста</w:t>
            </w:r>
            <w:r>
              <w:rPr>
                <w:sz w:val="20"/>
                <w:szCs w:val="20"/>
              </w:rPr>
              <w:t>в</w:t>
            </w:r>
            <w:r>
              <w:rPr>
                <w:sz w:val="20"/>
                <w:szCs w:val="20"/>
              </w:rPr>
              <w:t>ления площадок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898" w:type="dxa"/>
          </w:tcPr>
          <w:p w:rsidR="00894DC8" w:rsidRPr="0091631E" w:rsidRDefault="00894DC8" w:rsidP="004633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проекта создания</w:t>
            </w:r>
            <w:r w:rsidRPr="0091631E">
              <w:rPr>
                <w:sz w:val="20"/>
                <w:szCs w:val="20"/>
              </w:rPr>
              <w:t xml:space="preserve"> технолог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ческого парка на территории ЗГО</w:t>
            </w:r>
            <w:r>
              <w:rPr>
                <w:sz w:val="20"/>
                <w:szCs w:val="20"/>
              </w:rPr>
              <w:t xml:space="preserve"> с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вязкой к конкретной площадке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Распор</w:t>
            </w:r>
            <w:r w:rsidRPr="0091631E">
              <w:rPr>
                <w:sz w:val="20"/>
                <w:szCs w:val="20"/>
              </w:rPr>
              <w:t>я</w:t>
            </w:r>
            <w:r w:rsidRPr="0091631E">
              <w:rPr>
                <w:sz w:val="20"/>
                <w:szCs w:val="20"/>
              </w:rPr>
              <w:t>жение главы а</w:t>
            </w:r>
            <w:r w:rsidRPr="0091631E">
              <w:rPr>
                <w:sz w:val="20"/>
                <w:szCs w:val="20"/>
              </w:rPr>
              <w:t>д</w:t>
            </w:r>
            <w:r w:rsidRPr="0091631E">
              <w:rPr>
                <w:sz w:val="20"/>
                <w:szCs w:val="20"/>
              </w:rPr>
              <w:t>мин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страции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898" w:type="dxa"/>
          </w:tcPr>
          <w:p w:rsidR="00894DC8" w:rsidRDefault="00894DC8" w:rsidP="004633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Разработка проекта создания индустр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ального парка на территории ЗГО с пр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вязкой к конкретной площадке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Распор</w:t>
            </w:r>
            <w:r w:rsidRPr="0091631E">
              <w:rPr>
                <w:sz w:val="20"/>
                <w:szCs w:val="20"/>
              </w:rPr>
              <w:t>я</w:t>
            </w:r>
            <w:r w:rsidRPr="0091631E">
              <w:rPr>
                <w:sz w:val="20"/>
                <w:szCs w:val="20"/>
              </w:rPr>
              <w:t>жение главы а</w:t>
            </w:r>
            <w:r w:rsidRPr="0091631E">
              <w:rPr>
                <w:sz w:val="20"/>
                <w:szCs w:val="20"/>
              </w:rPr>
              <w:t>д</w:t>
            </w:r>
            <w:r w:rsidRPr="0091631E">
              <w:rPr>
                <w:sz w:val="20"/>
                <w:szCs w:val="20"/>
              </w:rPr>
              <w:t>мин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страции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898" w:type="dxa"/>
          </w:tcPr>
          <w:p w:rsidR="00894DC8" w:rsidRDefault="00894DC8" w:rsidP="0046338E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Формирование площадки (круглого стола, совещания у главы и др.) для организации диалога крупнейших промпредприятий округа и власти с привлечение регионал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>ных властей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Распор</w:t>
            </w:r>
            <w:r w:rsidRPr="0091631E">
              <w:rPr>
                <w:sz w:val="20"/>
                <w:szCs w:val="20"/>
              </w:rPr>
              <w:t>я</w:t>
            </w:r>
            <w:r w:rsidRPr="0091631E">
              <w:rPr>
                <w:sz w:val="20"/>
                <w:szCs w:val="20"/>
              </w:rPr>
              <w:t>жение главы а</w:t>
            </w:r>
            <w:r w:rsidRPr="0091631E">
              <w:rPr>
                <w:sz w:val="20"/>
                <w:szCs w:val="20"/>
              </w:rPr>
              <w:t>д</w:t>
            </w:r>
            <w:r w:rsidRPr="0091631E">
              <w:rPr>
                <w:sz w:val="20"/>
                <w:szCs w:val="20"/>
              </w:rPr>
              <w:t>мин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страции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A05CF0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A05CF0">
              <w:rPr>
                <w:sz w:val="20"/>
                <w:szCs w:val="20"/>
              </w:rPr>
              <w:t>11</w:t>
            </w:r>
          </w:p>
        </w:tc>
        <w:tc>
          <w:tcPr>
            <w:tcW w:w="3898" w:type="dxa"/>
          </w:tcPr>
          <w:p w:rsidR="00894DC8" w:rsidRPr="00A05CF0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A05CF0">
              <w:rPr>
                <w:sz w:val="20"/>
                <w:szCs w:val="20"/>
              </w:rPr>
              <w:t>Разработка программы повышения пр</w:t>
            </w:r>
            <w:r w:rsidRPr="00A05CF0">
              <w:rPr>
                <w:sz w:val="20"/>
                <w:szCs w:val="20"/>
              </w:rPr>
              <w:t>и</w:t>
            </w:r>
            <w:r w:rsidRPr="00A05CF0">
              <w:rPr>
                <w:sz w:val="20"/>
                <w:szCs w:val="20"/>
              </w:rPr>
              <w:t>влекательности рабочих специальностей в среде старшеклассников и молодежи</w:t>
            </w:r>
          </w:p>
        </w:tc>
        <w:tc>
          <w:tcPr>
            <w:tcW w:w="1134" w:type="dxa"/>
          </w:tcPr>
          <w:p w:rsidR="00894DC8" w:rsidRPr="00A05CF0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 м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роприятий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Молоде</w:t>
            </w:r>
            <w:r>
              <w:rPr>
                <w:sz w:val="20"/>
                <w:szCs w:val="20"/>
              </w:rPr>
              <w:t>ж</w:t>
            </w:r>
            <w:r>
              <w:rPr>
                <w:sz w:val="20"/>
                <w:szCs w:val="20"/>
              </w:rPr>
              <w:t>ная полит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август-сентябрь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</w:t>
            </w:r>
            <w:r>
              <w:rPr>
                <w:sz w:val="20"/>
                <w:szCs w:val="20"/>
              </w:rPr>
              <w:t>дств 2 млн. руб.</w:t>
            </w:r>
            <w:r w:rsidRPr="0091631E">
              <w:rPr>
                <w:sz w:val="20"/>
                <w:szCs w:val="20"/>
              </w:rPr>
              <w:t xml:space="preserve"> без технопарка </w:t>
            </w:r>
            <w:r>
              <w:rPr>
                <w:sz w:val="20"/>
                <w:szCs w:val="20"/>
              </w:rPr>
              <w:t>и индустриального парка</w:t>
            </w: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91631E">
              <w:rPr>
                <w:b/>
                <w:i/>
                <w:sz w:val="20"/>
                <w:szCs w:val="20"/>
              </w:rPr>
              <w:t>Спортивно-туристический кластер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Анализ и оценка пот</w:t>
            </w:r>
            <w:r>
              <w:rPr>
                <w:sz w:val="20"/>
                <w:szCs w:val="20"/>
              </w:rPr>
              <w:t>енциала ЗГО</w:t>
            </w:r>
            <w:r w:rsidRPr="0091631E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 xml:space="preserve">части развития </w:t>
            </w:r>
            <w:r w:rsidRPr="0091631E">
              <w:rPr>
                <w:sz w:val="20"/>
                <w:szCs w:val="20"/>
              </w:rPr>
              <w:t>рынка туристических услуг окр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>га</w:t>
            </w:r>
            <w:r>
              <w:rPr>
                <w:sz w:val="20"/>
                <w:szCs w:val="20"/>
              </w:rPr>
              <w:t>, включая взаимодействие с соседними муниципалитетами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02025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  <w:r w:rsidRPr="0091631E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ноябрь</w:t>
            </w:r>
            <w:r w:rsidRPr="0091631E">
              <w:rPr>
                <w:sz w:val="20"/>
                <w:szCs w:val="20"/>
              </w:rPr>
              <w:t xml:space="preserve"> 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898" w:type="dxa"/>
          </w:tcPr>
          <w:p w:rsidR="00894DC8" w:rsidRPr="002013E6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2013E6">
              <w:rPr>
                <w:sz w:val="20"/>
                <w:szCs w:val="20"/>
              </w:rPr>
              <w:t>Формирование плана действий по разв</w:t>
            </w:r>
            <w:r w:rsidRPr="002013E6">
              <w:rPr>
                <w:sz w:val="20"/>
                <w:szCs w:val="20"/>
              </w:rPr>
              <w:t>и</w:t>
            </w:r>
            <w:r w:rsidRPr="002013E6">
              <w:rPr>
                <w:sz w:val="20"/>
                <w:szCs w:val="20"/>
              </w:rPr>
              <w:t>тию ЗГО на рынке туристических услуг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</w:t>
            </w:r>
            <w:r w:rsidRPr="002013E6">
              <w:rPr>
                <w:sz w:val="20"/>
                <w:szCs w:val="20"/>
              </w:rPr>
              <w:t>де</w:t>
            </w:r>
            <w:r w:rsidRPr="002013E6">
              <w:rPr>
                <w:sz w:val="20"/>
                <w:szCs w:val="20"/>
              </w:rPr>
              <w:t>й</w:t>
            </w:r>
            <w:r w:rsidRPr="002013E6">
              <w:rPr>
                <w:sz w:val="20"/>
                <w:szCs w:val="20"/>
              </w:rPr>
              <w:t>ствий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Default="00894DC8" w:rsidP="0002025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2013-январь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Анализ и оценка пот</w:t>
            </w:r>
            <w:r>
              <w:rPr>
                <w:sz w:val="20"/>
                <w:szCs w:val="20"/>
              </w:rPr>
              <w:t xml:space="preserve">енциала ЗГО </w:t>
            </w:r>
            <w:r w:rsidRPr="0091631E">
              <w:rPr>
                <w:sz w:val="20"/>
                <w:szCs w:val="20"/>
              </w:rPr>
              <w:t>в кач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стве места проведения спортивных соре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 xml:space="preserve">нований российского уровня   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898" w:type="dxa"/>
          </w:tcPr>
          <w:p w:rsidR="00894DC8" w:rsidRPr="002013E6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2013E6">
              <w:rPr>
                <w:sz w:val="20"/>
                <w:szCs w:val="20"/>
              </w:rPr>
              <w:t>Формирование плана действий по разв</w:t>
            </w:r>
            <w:r w:rsidRPr="002013E6">
              <w:rPr>
                <w:sz w:val="20"/>
                <w:szCs w:val="20"/>
              </w:rPr>
              <w:t>и</w:t>
            </w:r>
            <w:r w:rsidRPr="002013E6">
              <w:rPr>
                <w:sz w:val="20"/>
                <w:szCs w:val="20"/>
              </w:rPr>
              <w:t>тию ЗГО как места проведения спортивных соревнований российского уровня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</w:t>
            </w:r>
            <w:r w:rsidRPr="002013E6">
              <w:rPr>
                <w:sz w:val="20"/>
                <w:szCs w:val="20"/>
              </w:rPr>
              <w:t>де</w:t>
            </w:r>
            <w:r w:rsidRPr="002013E6">
              <w:rPr>
                <w:sz w:val="20"/>
                <w:szCs w:val="20"/>
              </w:rPr>
              <w:t>й</w:t>
            </w:r>
            <w:r w:rsidRPr="002013E6">
              <w:rPr>
                <w:sz w:val="20"/>
                <w:szCs w:val="20"/>
              </w:rPr>
              <w:t>ствий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2013-январь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Анализ и оценка потенциала ЗГО  в кач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 xml:space="preserve">стве тренировочной базы  для федераций по зимним видам спорта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 xml:space="preserve">ние уровня </w:t>
            </w:r>
            <w:r w:rsidRPr="0091631E">
              <w:rPr>
                <w:sz w:val="20"/>
                <w:szCs w:val="20"/>
              </w:rPr>
              <w:lastRenderedPageBreak/>
              <w:t>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сентябрь</w:t>
            </w:r>
            <w:r w:rsidRPr="0091631E">
              <w:rPr>
                <w:sz w:val="20"/>
                <w:szCs w:val="20"/>
              </w:rPr>
              <w:t xml:space="preserve"> 2013 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3898" w:type="dxa"/>
          </w:tcPr>
          <w:p w:rsidR="00894DC8" w:rsidRPr="002013E6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2013E6">
              <w:rPr>
                <w:sz w:val="20"/>
                <w:szCs w:val="20"/>
              </w:rPr>
              <w:t>Формирование плана действий по разв</w:t>
            </w:r>
            <w:r w:rsidRPr="002013E6">
              <w:rPr>
                <w:sz w:val="20"/>
                <w:szCs w:val="20"/>
              </w:rPr>
              <w:t>и</w:t>
            </w:r>
            <w:r w:rsidRPr="002013E6">
              <w:rPr>
                <w:sz w:val="20"/>
                <w:szCs w:val="20"/>
              </w:rPr>
              <w:t>тию ЗГО как тренировочной базы для ф</w:t>
            </w:r>
            <w:r w:rsidRPr="002013E6">
              <w:rPr>
                <w:sz w:val="20"/>
                <w:szCs w:val="20"/>
              </w:rPr>
              <w:t>е</w:t>
            </w:r>
            <w:r w:rsidRPr="002013E6">
              <w:rPr>
                <w:sz w:val="20"/>
                <w:szCs w:val="20"/>
              </w:rPr>
              <w:t>дераций по зимним видам спорта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</w:t>
            </w:r>
            <w:r w:rsidRPr="002013E6">
              <w:rPr>
                <w:sz w:val="20"/>
                <w:szCs w:val="20"/>
              </w:rPr>
              <w:t>де</w:t>
            </w:r>
            <w:r w:rsidRPr="002013E6">
              <w:rPr>
                <w:sz w:val="20"/>
                <w:szCs w:val="20"/>
              </w:rPr>
              <w:t>й</w:t>
            </w:r>
            <w:r w:rsidRPr="002013E6">
              <w:rPr>
                <w:sz w:val="20"/>
                <w:szCs w:val="20"/>
              </w:rPr>
              <w:t>ствий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898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маркетинговых исследований на предмет  выявления потенциальных инвесторов из числа сетевых гостиничных компаний и привлечение в город одной из  «сетевых» гостиниц</w:t>
            </w:r>
          </w:p>
        </w:tc>
        <w:tc>
          <w:tcPr>
            <w:tcW w:w="1134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нвестиц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онная пол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тика</w:t>
            </w:r>
          </w:p>
        </w:tc>
        <w:tc>
          <w:tcPr>
            <w:tcW w:w="1276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</w:tc>
        <w:tc>
          <w:tcPr>
            <w:tcW w:w="1418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898" w:type="dxa"/>
          </w:tcPr>
          <w:p w:rsidR="00894DC8" w:rsidRPr="002013E6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 w:rsidRPr="002013E6">
              <w:rPr>
                <w:sz w:val="20"/>
                <w:szCs w:val="20"/>
              </w:rPr>
              <w:t>Формирование плана действий по разв</w:t>
            </w:r>
            <w:r w:rsidRPr="002013E6">
              <w:rPr>
                <w:sz w:val="20"/>
                <w:szCs w:val="20"/>
              </w:rPr>
              <w:t>и</w:t>
            </w:r>
            <w:r w:rsidRPr="002013E6">
              <w:rPr>
                <w:sz w:val="20"/>
                <w:szCs w:val="20"/>
              </w:rPr>
              <w:t>тию гостиничных услуг в ЗГО</w:t>
            </w:r>
          </w:p>
        </w:tc>
        <w:tc>
          <w:tcPr>
            <w:tcW w:w="1134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План </w:t>
            </w:r>
            <w:r w:rsidRPr="002013E6">
              <w:rPr>
                <w:sz w:val="20"/>
                <w:szCs w:val="20"/>
              </w:rPr>
              <w:t>де</w:t>
            </w:r>
            <w:r w:rsidRPr="002013E6">
              <w:rPr>
                <w:sz w:val="20"/>
                <w:szCs w:val="20"/>
              </w:rPr>
              <w:t>й</w:t>
            </w:r>
            <w:r w:rsidRPr="002013E6">
              <w:rPr>
                <w:sz w:val="20"/>
                <w:szCs w:val="20"/>
              </w:rPr>
              <w:t>ствий</w:t>
            </w:r>
          </w:p>
        </w:tc>
        <w:tc>
          <w:tcPr>
            <w:tcW w:w="1275" w:type="dxa"/>
          </w:tcPr>
          <w:p w:rsidR="00894DC8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Повышение благоустр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енности округа</w:t>
            </w:r>
          </w:p>
        </w:tc>
        <w:tc>
          <w:tcPr>
            <w:tcW w:w="1276" w:type="dxa"/>
          </w:tcPr>
          <w:p w:rsidR="00894DC8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 2014</w:t>
            </w:r>
          </w:p>
        </w:tc>
        <w:tc>
          <w:tcPr>
            <w:tcW w:w="1418" w:type="dxa"/>
          </w:tcPr>
          <w:p w:rsidR="00894DC8" w:rsidRPr="0091631E" w:rsidRDefault="00894DC8" w:rsidP="007850CC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Разработка </w:t>
            </w:r>
            <w:r>
              <w:rPr>
                <w:sz w:val="20"/>
                <w:szCs w:val="20"/>
              </w:rPr>
              <w:t xml:space="preserve">единой </w:t>
            </w:r>
            <w:r w:rsidRPr="0091631E">
              <w:rPr>
                <w:sz w:val="20"/>
                <w:szCs w:val="20"/>
              </w:rPr>
              <w:t>концепции и пр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граммы развития туризма и спорта в окр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>ге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 комплекса мер со стороны муниципалитета по обеспечению пров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 xml:space="preserve">дения реконструкции стадиона им С. </w:t>
            </w:r>
            <w:proofErr w:type="spellStart"/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ш</w:t>
            </w:r>
            <w:r w:rsidRPr="0091631E">
              <w:rPr>
                <w:sz w:val="20"/>
                <w:szCs w:val="20"/>
              </w:rPr>
              <w:t>муратовой</w:t>
            </w:r>
            <w:proofErr w:type="spellEnd"/>
          </w:p>
        </w:tc>
        <w:tc>
          <w:tcPr>
            <w:tcW w:w="1134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граммный комплекс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Отчет об его и</w:t>
            </w:r>
            <w:r w:rsidRPr="0091631E">
              <w:rPr>
                <w:sz w:val="20"/>
                <w:szCs w:val="20"/>
              </w:rPr>
              <w:t>с</w:t>
            </w:r>
            <w:r w:rsidRPr="0091631E">
              <w:rPr>
                <w:sz w:val="20"/>
                <w:szCs w:val="20"/>
              </w:rPr>
              <w:t>полнении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2013-2015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91631E">
              <w:rPr>
                <w:sz w:val="20"/>
                <w:szCs w:val="20"/>
              </w:rPr>
              <w:t>Предпроектная</w:t>
            </w:r>
            <w:proofErr w:type="spellEnd"/>
            <w:r w:rsidRPr="0091631E">
              <w:rPr>
                <w:sz w:val="20"/>
                <w:szCs w:val="20"/>
              </w:rPr>
              <w:t xml:space="preserve"> и правовая подготовка участка для  с</w:t>
            </w:r>
            <w:r>
              <w:rPr>
                <w:sz w:val="20"/>
                <w:szCs w:val="20"/>
              </w:rPr>
              <w:t>троительства горнолыжной трассы</w:t>
            </w:r>
            <w:r w:rsidRPr="0091631E">
              <w:rPr>
                <w:sz w:val="20"/>
                <w:szCs w:val="20"/>
              </w:rPr>
              <w:t xml:space="preserve"> на хребте </w:t>
            </w:r>
            <w:proofErr w:type="spellStart"/>
            <w:r w:rsidRPr="0091631E">
              <w:rPr>
                <w:sz w:val="20"/>
                <w:szCs w:val="20"/>
              </w:rPr>
              <w:t>Уреньга</w:t>
            </w:r>
            <w:proofErr w:type="spellEnd"/>
            <w:r>
              <w:rPr>
                <w:sz w:val="20"/>
                <w:szCs w:val="20"/>
              </w:rPr>
              <w:t>, представление «упакованного» проекта в формате, п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нятном инвестору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2013-2015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средств 1,5 млн. руб.</w:t>
            </w: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91631E">
              <w:rPr>
                <w:b/>
                <w:i/>
                <w:sz w:val="20"/>
                <w:szCs w:val="20"/>
              </w:rPr>
              <w:t>Здравоохранение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Проведение маркетингового исследов</w:t>
            </w:r>
            <w:r w:rsidRPr="0091631E">
              <w:rPr>
                <w:sz w:val="20"/>
                <w:szCs w:val="20"/>
              </w:rPr>
              <w:t>а</w:t>
            </w:r>
            <w:r w:rsidRPr="0091631E">
              <w:rPr>
                <w:sz w:val="20"/>
                <w:szCs w:val="20"/>
              </w:rPr>
              <w:t>ния  рынка спортивной и реабилитацио</w:t>
            </w:r>
            <w:r w:rsidRPr="0091631E">
              <w:rPr>
                <w:sz w:val="20"/>
                <w:szCs w:val="20"/>
              </w:rPr>
              <w:t>н</w:t>
            </w:r>
            <w:r w:rsidRPr="0091631E">
              <w:rPr>
                <w:sz w:val="20"/>
                <w:szCs w:val="20"/>
              </w:rPr>
              <w:t>ной медицины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898" w:type="dxa"/>
          </w:tcPr>
          <w:p w:rsidR="00894DC8" w:rsidRPr="0091631E" w:rsidRDefault="00894DC8" w:rsidP="001C285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Анализ ситуации и выделение возможн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стей для </w:t>
            </w:r>
            <w:r w:rsidRPr="0091631E">
              <w:rPr>
                <w:sz w:val="20"/>
                <w:szCs w:val="20"/>
              </w:rPr>
              <w:t xml:space="preserve">сферы здравоохранения  округа в разрезе горно-заводской зоны </w:t>
            </w:r>
            <w:r>
              <w:rPr>
                <w:sz w:val="20"/>
                <w:szCs w:val="20"/>
              </w:rPr>
              <w:t>с учетом областной программы развития здрав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охранения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Аналит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ческий отчет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концепции и программы ра</w:t>
            </w:r>
            <w:r w:rsidRPr="0091631E">
              <w:rPr>
                <w:sz w:val="20"/>
                <w:szCs w:val="20"/>
              </w:rPr>
              <w:t>з</w:t>
            </w:r>
            <w:r w:rsidRPr="0091631E">
              <w:rPr>
                <w:sz w:val="20"/>
                <w:szCs w:val="20"/>
              </w:rPr>
              <w:t>вития кластера здравоохранения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  <w:r w:rsidRPr="0091631E">
              <w:rPr>
                <w:sz w:val="20"/>
                <w:szCs w:val="20"/>
              </w:rPr>
              <w:t xml:space="preserve">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898" w:type="dxa"/>
          </w:tcPr>
          <w:p w:rsidR="00894DC8" w:rsidRPr="000F28A6" w:rsidRDefault="00894DC8" w:rsidP="006B2D51">
            <w:pPr>
              <w:spacing w:after="0" w:line="240" w:lineRule="auto"/>
              <w:rPr>
                <w:rFonts w:ascii="Times New Roman" w:hAnsi="Times New Roman"/>
                <w:color w:val="FF6600"/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Разработка программы удержания и пр</w:t>
            </w:r>
            <w:r w:rsidRPr="00BC373A">
              <w:rPr>
                <w:sz w:val="20"/>
                <w:szCs w:val="20"/>
              </w:rPr>
              <w:t>и</w:t>
            </w:r>
            <w:r w:rsidRPr="00BC373A">
              <w:rPr>
                <w:sz w:val="20"/>
                <w:szCs w:val="20"/>
              </w:rPr>
              <w:t>влечения специалистов сферы здрав</w:t>
            </w:r>
            <w:r w:rsidRPr="00BC373A">
              <w:rPr>
                <w:sz w:val="20"/>
                <w:szCs w:val="20"/>
              </w:rPr>
              <w:t>о</w:t>
            </w:r>
            <w:r w:rsidRPr="00BC373A">
              <w:rPr>
                <w:sz w:val="20"/>
                <w:szCs w:val="20"/>
              </w:rPr>
              <w:t>охранения в ЗГО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апрель</w:t>
            </w:r>
            <w:r w:rsidRPr="0091631E">
              <w:rPr>
                <w:sz w:val="20"/>
                <w:szCs w:val="20"/>
              </w:rPr>
              <w:t xml:space="preserve"> 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средств 800 тыс. без последних двух пунктов</w:t>
            </w: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jc w:val="center"/>
              <w:rPr>
                <w:b/>
                <w:i/>
                <w:sz w:val="20"/>
                <w:szCs w:val="20"/>
              </w:rPr>
            </w:pPr>
            <w:r w:rsidRPr="0091631E">
              <w:rPr>
                <w:b/>
                <w:i/>
                <w:sz w:val="20"/>
                <w:szCs w:val="20"/>
              </w:rPr>
              <w:t>Декоративно-прикладные искусства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концепции и программы ра</w:t>
            </w:r>
            <w:r w:rsidRPr="0091631E">
              <w:rPr>
                <w:sz w:val="20"/>
                <w:szCs w:val="20"/>
              </w:rPr>
              <w:t>з</w:t>
            </w:r>
            <w:r w:rsidRPr="0091631E">
              <w:rPr>
                <w:sz w:val="20"/>
                <w:szCs w:val="20"/>
              </w:rPr>
              <w:t>вития кластера декоративно-прикладных искусств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Кластерная политика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сентябрь </w:t>
            </w: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89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 комплекса мероприятий по продвижению интересов Гильдии маст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lastRenderedPageBreak/>
              <w:t>ров-оружейников Златоуста и увеличению доли продукции предприятий отрасли на мировых рынках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>Комплекс меропр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lastRenderedPageBreak/>
              <w:t>ятий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lastRenderedPageBreak/>
              <w:t>Реализация стратегии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2013-2015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29</w:t>
            </w:r>
          </w:p>
        </w:tc>
        <w:tc>
          <w:tcPr>
            <w:tcW w:w="3898" w:type="dxa"/>
          </w:tcPr>
          <w:p w:rsidR="00894DC8" w:rsidRPr="008865D8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Подготовка и утверждение программы по развитию международных связей (в первую очередь с  Золингеном, Германия) в  сфере традиционных декоративно-прикладных искусств</w:t>
            </w:r>
            <w:r>
              <w:rPr>
                <w:rStyle w:val="af9"/>
                <w:sz w:val="20"/>
                <w:szCs w:val="20"/>
              </w:rPr>
              <w:footnoteReference w:id="3"/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Продвиж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округа и повыш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ние уровня его извес</w:t>
            </w:r>
            <w:r w:rsidRPr="0091631E">
              <w:rPr>
                <w:sz w:val="20"/>
                <w:szCs w:val="20"/>
              </w:rPr>
              <w:t>т</w:t>
            </w:r>
            <w:r w:rsidRPr="0091631E">
              <w:rPr>
                <w:sz w:val="20"/>
                <w:szCs w:val="20"/>
              </w:rPr>
              <w:t>ности</w:t>
            </w:r>
          </w:p>
        </w:tc>
        <w:tc>
          <w:tcPr>
            <w:tcW w:w="1276" w:type="dxa"/>
          </w:tcPr>
          <w:p w:rsidR="00894DC8" w:rsidRPr="0091631E" w:rsidRDefault="00894DC8" w:rsidP="002E4F18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898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Разработка профессионального стандарта мастера декоративно-прикладных иску</w:t>
            </w:r>
            <w:r w:rsidRPr="00BC373A">
              <w:rPr>
                <w:sz w:val="20"/>
                <w:szCs w:val="20"/>
              </w:rPr>
              <w:t>с</w:t>
            </w:r>
            <w:r w:rsidRPr="00BC373A">
              <w:rPr>
                <w:sz w:val="20"/>
                <w:szCs w:val="20"/>
              </w:rPr>
              <w:t>ств</w:t>
            </w:r>
          </w:p>
        </w:tc>
        <w:tc>
          <w:tcPr>
            <w:tcW w:w="1134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Стандарт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BC373A">
              <w:rPr>
                <w:sz w:val="20"/>
                <w:szCs w:val="20"/>
              </w:rPr>
              <w:t>Повышение соотве</w:t>
            </w:r>
            <w:r w:rsidRPr="00BC373A">
              <w:rPr>
                <w:sz w:val="20"/>
                <w:szCs w:val="20"/>
              </w:rPr>
              <w:t>т</w:t>
            </w:r>
            <w:r w:rsidRPr="00BC373A">
              <w:rPr>
                <w:sz w:val="20"/>
                <w:szCs w:val="20"/>
              </w:rPr>
              <w:t>ствия с</w:t>
            </w:r>
            <w:r w:rsidRPr="00BC373A">
              <w:rPr>
                <w:sz w:val="20"/>
                <w:szCs w:val="20"/>
              </w:rPr>
              <w:t>и</w:t>
            </w:r>
            <w:r w:rsidRPr="00BC373A">
              <w:rPr>
                <w:sz w:val="20"/>
                <w:szCs w:val="20"/>
              </w:rPr>
              <w:t>стемы о</w:t>
            </w:r>
            <w:r w:rsidRPr="00BC373A">
              <w:rPr>
                <w:sz w:val="20"/>
                <w:szCs w:val="20"/>
              </w:rPr>
              <w:t>б</w:t>
            </w:r>
            <w:r w:rsidRPr="00BC373A">
              <w:rPr>
                <w:sz w:val="20"/>
                <w:szCs w:val="20"/>
              </w:rPr>
              <w:t>разования потребн</w:t>
            </w:r>
            <w:r w:rsidRPr="00BC373A">
              <w:rPr>
                <w:sz w:val="20"/>
                <w:szCs w:val="20"/>
              </w:rPr>
              <w:t>о</w:t>
            </w:r>
            <w:r w:rsidRPr="00BC373A">
              <w:rPr>
                <w:sz w:val="20"/>
                <w:szCs w:val="20"/>
              </w:rPr>
              <w:t>стям эк</w:t>
            </w:r>
            <w:r w:rsidRPr="00BC373A">
              <w:rPr>
                <w:sz w:val="20"/>
                <w:szCs w:val="20"/>
              </w:rPr>
              <w:t>о</w:t>
            </w:r>
            <w:r w:rsidRPr="00BC373A">
              <w:rPr>
                <w:sz w:val="20"/>
                <w:szCs w:val="20"/>
              </w:rPr>
              <w:t>номики</w:t>
            </w:r>
          </w:p>
        </w:tc>
        <w:tc>
          <w:tcPr>
            <w:tcW w:w="1276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март 2014</w:t>
            </w:r>
          </w:p>
        </w:tc>
        <w:tc>
          <w:tcPr>
            <w:tcW w:w="1418" w:type="dxa"/>
          </w:tcPr>
          <w:p w:rsidR="00894DC8" w:rsidRPr="006610E4" w:rsidRDefault="00894DC8" w:rsidP="006B2D51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</w:p>
        </w:tc>
      </w:tr>
      <w:tr w:rsidR="00894DC8" w:rsidRPr="00FE3908" w:rsidTr="002013E6">
        <w:tc>
          <w:tcPr>
            <w:tcW w:w="9606" w:type="dxa"/>
            <w:gridSpan w:val="6"/>
          </w:tcPr>
          <w:p w:rsidR="00894DC8" w:rsidRPr="006610E4" w:rsidRDefault="00894DC8" w:rsidP="006B2D51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</w:t>
            </w:r>
            <w:r>
              <w:rPr>
                <w:sz w:val="20"/>
                <w:szCs w:val="20"/>
              </w:rPr>
              <w:t>ный объем финансовых средств 1,5–2 млн. руб.</w:t>
            </w:r>
          </w:p>
        </w:tc>
      </w:tr>
      <w:tr w:rsidR="00894DC8" w:rsidRPr="00FE3908" w:rsidTr="002013E6">
        <w:tc>
          <w:tcPr>
            <w:tcW w:w="9606" w:type="dxa"/>
            <w:gridSpan w:val="6"/>
          </w:tcPr>
          <w:p w:rsidR="00894DC8" w:rsidRPr="006610E4" w:rsidRDefault="00894DC8" w:rsidP="002013E6">
            <w:pPr>
              <w:spacing w:after="0" w:line="240" w:lineRule="auto"/>
              <w:jc w:val="center"/>
              <w:rPr>
                <w:color w:val="FF6600"/>
                <w:sz w:val="20"/>
                <w:szCs w:val="20"/>
              </w:rPr>
            </w:pPr>
            <w:r w:rsidRPr="002013E6">
              <w:rPr>
                <w:b/>
                <w:i/>
                <w:sz w:val="20"/>
                <w:szCs w:val="20"/>
              </w:rPr>
              <w:t>Разв</w:t>
            </w:r>
            <w:r>
              <w:rPr>
                <w:b/>
                <w:i/>
                <w:sz w:val="20"/>
                <w:szCs w:val="20"/>
              </w:rPr>
              <w:t>итие сервисного направления в экономике</w:t>
            </w:r>
          </w:p>
        </w:tc>
      </w:tr>
      <w:tr w:rsidR="00894DC8" w:rsidRPr="00FE3908" w:rsidTr="006B2D51">
        <w:tc>
          <w:tcPr>
            <w:tcW w:w="60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898" w:type="dxa"/>
          </w:tcPr>
          <w:p w:rsidR="00894DC8" w:rsidRPr="00BC373A" w:rsidRDefault="00894DC8" w:rsidP="00846D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Подбор площадок, помещений для разв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тия сервисных направлений экономики ЗГО (автосервис, торгово-развлекательные центры, салоны красоты, коммерческая медицина и пр.)</w:t>
            </w:r>
          </w:p>
        </w:tc>
        <w:tc>
          <w:tcPr>
            <w:tcW w:w="1134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Аналит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ческая записка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нирование на Горном Урале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 2013</w:t>
            </w:r>
          </w:p>
        </w:tc>
        <w:tc>
          <w:tcPr>
            <w:tcW w:w="1418" w:type="dxa"/>
          </w:tcPr>
          <w:p w:rsidR="00894DC8" w:rsidRPr="006610E4" w:rsidRDefault="00894DC8" w:rsidP="006B2D51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898" w:type="dxa"/>
          </w:tcPr>
          <w:p w:rsidR="00894DC8" w:rsidRPr="00BC373A" w:rsidRDefault="00894DC8" w:rsidP="00846D48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Содействие сервисным предприятиям, сопровождение, консультационная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держка</w:t>
            </w:r>
          </w:p>
        </w:tc>
        <w:tc>
          <w:tcPr>
            <w:tcW w:w="1134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Проток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лы сов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щаний, служе</w:t>
            </w:r>
            <w:r>
              <w:rPr>
                <w:sz w:val="20"/>
                <w:szCs w:val="20"/>
              </w:rPr>
              <w:t>б</w:t>
            </w:r>
            <w:r>
              <w:rPr>
                <w:sz w:val="20"/>
                <w:szCs w:val="20"/>
              </w:rPr>
              <w:t>ные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писки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нирование на Горном Урале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2013–2018</w:t>
            </w:r>
          </w:p>
        </w:tc>
        <w:tc>
          <w:tcPr>
            <w:tcW w:w="1418" w:type="dxa"/>
          </w:tcPr>
          <w:p w:rsidR="00894DC8" w:rsidRPr="006610E4" w:rsidRDefault="00894DC8" w:rsidP="006B2D51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0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898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Содействие сервисным предприятиям в </w:t>
            </w:r>
            <w:proofErr w:type="spellStart"/>
            <w:r>
              <w:rPr>
                <w:sz w:val="20"/>
                <w:szCs w:val="20"/>
              </w:rPr>
              <w:t>промоушн</w:t>
            </w:r>
            <w:proofErr w:type="spellEnd"/>
            <w:r>
              <w:rPr>
                <w:sz w:val="20"/>
                <w:szCs w:val="20"/>
              </w:rPr>
              <w:t xml:space="preserve"> своих услуг на рынке Горного Урала</w:t>
            </w:r>
          </w:p>
        </w:tc>
        <w:tc>
          <w:tcPr>
            <w:tcW w:w="1134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мы, пл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ны, отч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ты</w:t>
            </w:r>
          </w:p>
        </w:tc>
        <w:tc>
          <w:tcPr>
            <w:tcW w:w="1275" w:type="dxa"/>
          </w:tcPr>
          <w:p w:rsidR="00894DC8" w:rsidRPr="00BC373A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Позици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нирование на Горном Урале</w:t>
            </w: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2013–2018</w:t>
            </w:r>
          </w:p>
        </w:tc>
        <w:tc>
          <w:tcPr>
            <w:tcW w:w="1418" w:type="dxa"/>
          </w:tcPr>
          <w:p w:rsidR="00894DC8" w:rsidRPr="006610E4" w:rsidRDefault="00894DC8" w:rsidP="006B2D51">
            <w:pPr>
              <w:spacing w:after="0" w:line="240" w:lineRule="auto"/>
              <w:rPr>
                <w:color w:val="FF6600"/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F435A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</w:t>
            </w:r>
            <w:r>
              <w:rPr>
                <w:sz w:val="20"/>
                <w:szCs w:val="20"/>
              </w:rPr>
              <w:t>ный объем финансовых средств 1,2 млн. руб.</w:t>
            </w:r>
          </w:p>
        </w:tc>
      </w:tr>
    </w:tbl>
    <w:p w:rsidR="00894DC8" w:rsidRDefault="00894DC8" w:rsidP="00225DC6"/>
    <w:p w:rsidR="00894DC8" w:rsidRDefault="00894DC8" w:rsidP="00E03893">
      <w:pPr>
        <w:pStyle w:val="affffb"/>
        <w:jc w:val="both"/>
      </w:pPr>
      <w:r>
        <w:t>Помимо обозначенных ключевых кластеров — промышленность, спорт/туризм, здравоохр</w:t>
      </w:r>
      <w:r>
        <w:t>а</w:t>
      </w:r>
      <w:r>
        <w:t>нение, декоративно-прикладные искусства — следует отметить такой раздел как развитие се</w:t>
      </w:r>
      <w:r>
        <w:t>р</w:t>
      </w:r>
      <w:r>
        <w:t>висного направления в экономике ЗГО. Данное направление развития имеет важнейшее зн</w:t>
      </w:r>
      <w:r>
        <w:t>а</w:t>
      </w:r>
      <w:r>
        <w:t>чения для достижения ЗГО своей цели — стать центром Горного Урала. Качественный сервис по всему спектру — от автосервиса до салонов красоты и ТРЦ — будет привлекать посетит</w:t>
      </w:r>
      <w:r>
        <w:t>е</w:t>
      </w:r>
      <w:r>
        <w:t>лей и деньги в экономику ЗГО со всего горнозаводского края Челябинской области.</w:t>
      </w:r>
    </w:p>
    <w:p w:rsidR="00894DC8" w:rsidRPr="001C285B" w:rsidRDefault="00894DC8" w:rsidP="007F17F5">
      <w:pPr>
        <w:pStyle w:val="affffb"/>
        <w:jc w:val="both"/>
      </w:pPr>
      <w:r>
        <w:t xml:space="preserve">Для повышения актуальности образовательной деятельности в ЗГО для реализуемой в округе кластерной политики необходимо установление «моста» между экономическим развитием и </w:t>
      </w:r>
      <w:r>
        <w:lastRenderedPageBreak/>
        <w:t>сферой образования. В рамках данного приоритета в программе мероприятий по адаптации Регионального инвестиционного стандарта АСИ на муниципальном уровне в ЗГО предусмо</w:t>
      </w:r>
      <w:r>
        <w:t>т</w:t>
      </w:r>
      <w:r>
        <w:t xml:space="preserve">рено мероприятие </w:t>
      </w:r>
      <w:r w:rsidRPr="007F17F5">
        <w:rPr>
          <w:i/>
        </w:rPr>
        <w:t>Подготовка и проведение  круглого стола «Повышение адекватности пр</w:t>
      </w:r>
      <w:r w:rsidRPr="007F17F5">
        <w:rPr>
          <w:i/>
        </w:rPr>
        <w:t>о</w:t>
      </w:r>
      <w:r w:rsidRPr="007F17F5">
        <w:rPr>
          <w:i/>
        </w:rPr>
        <w:t xml:space="preserve">фессионального образования потребностям бизнеса» с участием представителей бизнеса и сферы образования. </w:t>
      </w:r>
      <w:r>
        <w:rPr>
          <w:i/>
        </w:rPr>
        <w:t>Подготовка документов</w:t>
      </w:r>
      <w:r w:rsidRPr="007F17F5">
        <w:rPr>
          <w:i/>
        </w:rPr>
        <w:t xml:space="preserve"> с инициативой и запросом на создание Совета по развитию профессионального образования в округе</w:t>
      </w:r>
      <w:r>
        <w:t xml:space="preserve"> (см. подраздел 2.5.1 «Мероприятия по адаптации Регионального инвестиционного стандарта АСИ» выше)</w:t>
      </w:r>
      <w:r w:rsidRPr="007F17F5">
        <w:t>.</w:t>
      </w:r>
    </w:p>
    <w:p w:rsidR="00894DC8" w:rsidRDefault="00894DC8" w:rsidP="00024EDA">
      <w:pPr>
        <w:pStyle w:val="32"/>
      </w:pPr>
      <w:bookmarkStart w:id="277" w:name="_Toc233448477"/>
      <w:bookmarkStart w:id="278" w:name="_Toc233891759"/>
      <w:r>
        <w:t>2.5</w:t>
      </w:r>
      <w:r w:rsidRPr="00FE3908">
        <w:t>.5 Мероприятия по развитию малого предпринимател</w:t>
      </w:r>
      <w:r w:rsidRPr="00FE3908">
        <w:t>ь</w:t>
      </w:r>
      <w:r w:rsidRPr="00FE3908">
        <w:t>ства</w:t>
      </w:r>
      <w:bookmarkEnd w:id="277"/>
      <w:bookmarkEnd w:id="278"/>
    </w:p>
    <w:p w:rsidR="00894DC8" w:rsidRPr="007F17F5" w:rsidRDefault="00894DC8" w:rsidP="007F17F5">
      <w:pPr>
        <w:pStyle w:val="affffb"/>
        <w:jc w:val="both"/>
      </w:pPr>
      <w:r>
        <w:t>Состав мероприятий по развитию малого предпринимательства в ЗГО приведен в таблице н</w:t>
      </w:r>
      <w:r>
        <w:t>и</w:t>
      </w:r>
      <w:r>
        <w:t>же.</w:t>
      </w:r>
    </w:p>
    <w:p w:rsidR="00894DC8" w:rsidRDefault="00894DC8" w:rsidP="007F17F5">
      <w:pPr>
        <w:pStyle w:val="afc"/>
      </w:pPr>
      <w:r>
        <w:t>Таблица 15 — Мероприятия по развитию малого предпринимател</w:t>
      </w:r>
      <w:r>
        <w:t>ь</w:t>
      </w:r>
      <w:r>
        <w:t>ства в ЗГО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26"/>
        <w:gridCol w:w="3877"/>
        <w:gridCol w:w="1134"/>
        <w:gridCol w:w="1275"/>
        <w:gridCol w:w="1276"/>
        <w:gridCol w:w="1418"/>
      </w:tblGrid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877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Документ /итог</w:t>
            </w:r>
          </w:p>
        </w:tc>
        <w:tc>
          <w:tcPr>
            <w:tcW w:w="1275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Ключевой конечный результат</w:t>
            </w: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Срок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1631E">
              <w:rPr>
                <w:b/>
                <w:sz w:val="20"/>
                <w:szCs w:val="20"/>
              </w:rPr>
              <w:t>Ответстве</w:t>
            </w:r>
            <w:r w:rsidRPr="0091631E">
              <w:rPr>
                <w:b/>
                <w:sz w:val="20"/>
                <w:szCs w:val="20"/>
              </w:rPr>
              <w:t>н</w:t>
            </w:r>
            <w:r w:rsidRPr="0091631E">
              <w:rPr>
                <w:b/>
                <w:sz w:val="20"/>
                <w:szCs w:val="20"/>
              </w:rPr>
              <w:t>ный</w:t>
            </w: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1</w:t>
            </w:r>
          </w:p>
        </w:tc>
        <w:tc>
          <w:tcPr>
            <w:tcW w:w="3877" w:type="dxa"/>
          </w:tcPr>
          <w:p w:rsidR="00894DC8" w:rsidRPr="0091631E" w:rsidRDefault="00894DC8" w:rsidP="00F435A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Создание специального раздела на инв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 xml:space="preserve">стиционном </w:t>
            </w:r>
            <w:r>
              <w:rPr>
                <w:sz w:val="20"/>
                <w:szCs w:val="20"/>
              </w:rPr>
              <w:t>портале</w:t>
            </w:r>
            <w:r w:rsidRPr="0091631E">
              <w:rPr>
                <w:sz w:val="20"/>
                <w:szCs w:val="20"/>
              </w:rPr>
              <w:t xml:space="preserve"> округа с комплексом информации для начинающего предпр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нимателя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 xml:space="preserve">Раздел на сайте </w:t>
            </w:r>
          </w:p>
        </w:tc>
        <w:tc>
          <w:tcPr>
            <w:tcW w:w="1275" w:type="dxa"/>
            <w:vMerge w:val="restart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Стимулир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вание ра</w:t>
            </w:r>
            <w:r w:rsidRPr="0091631E">
              <w:rPr>
                <w:sz w:val="20"/>
                <w:szCs w:val="20"/>
              </w:rPr>
              <w:t>з</w:t>
            </w:r>
            <w:r w:rsidRPr="0091631E">
              <w:rPr>
                <w:sz w:val="20"/>
                <w:szCs w:val="20"/>
              </w:rPr>
              <w:t>вития мал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го и средн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го бизнеса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ОПИД</w:t>
            </w: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</w:t>
            </w:r>
          </w:p>
        </w:tc>
        <w:tc>
          <w:tcPr>
            <w:tcW w:w="3877" w:type="dxa"/>
          </w:tcPr>
          <w:p w:rsidR="00894DC8" w:rsidRPr="0091631E" w:rsidRDefault="00894DC8" w:rsidP="00F435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концепции бизнес-инкубатора ЗГО, включая </w:t>
            </w:r>
            <w:proofErr w:type="spellStart"/>
            <w:r>
              <w:rPr>
                <w:sz w:val="20"/>
                <w:szCs w:val="20"/>
              </w:rPr>
              <w:t>форму</w:t>
            </w:r>
            <w:r w:rsidRPr="00F435A1">
              <w:rPr>
                <w:sz w:val="20"/>
                <w:szCs w:val="20"/>
              </w:rPr>
              <w:t>бизнес</w:t>
            </w:r>
            <w:proofErr w:type="spellEnd"/>
            <w:r w:rsidRPr="00F435A1">
              <w:rPr>
                <w:sz w:val="20"/>
                <w:szCs w:val="20"/>
              </w:rPr>
              <w:t xml:space="preserve">-инкубатора, </w:t>
            </w:r>
            <w:r>
              <w:rPr>
                <w:sz w:val="20"/>
                <w:szCs w:val="20"/>
              </w:rPr>
              <w:t xml:space="preserve">юридические аспекты, </w:t>
            </w:r>
            <w:r w:rsidRPr="00F435A1">
              <w:rPr>
                <w:sz w:val="20"/>
                <w:szCs w:val="20"/>
              </w:rPr>
              <w:t>возможное заде</w:t>
            </w:r>
            <w:r w:rsidRPr="00F435A1">
              <w:rPr>
                <w:sz w:val="20"/>
                <w:szCs w:val="20"/>
              </w:rPr>
              <w:t>й</w:t>
            </w:r>
            <w:r w:rsidRPr="00F435A1">
              <w:rPr>
                <w:sz w:val="20"/>
                <w:szCs w:val="20"/>
              </w:rPr>
              <w:t>ствование формата «</w:t>
            </w:r>
            <w:proofErr w:type="spellStart"/>
            <w:r w:rsidRPr="00F435A1">
              <w:rPr>
                <w:sz w:val="20"/>
                <w:szCs w:val="20"/>
              </w:rPr>
              <w:t>коворкинга</w:t>
            </w:r>
            <w:proofErr w:type="spellEnd"/>
            <w:r w:rsidRPr="00F435A1">
              <w:rPr>
                <w:sz w:val="20"/>
                <w:szCs w:val="20"/>
              </w:rPr>
              <w:t>», место размещения</w:t>
            </w:r>
            <w:r>
              <w:rPr>
                <w:sz w:val="20"/>
                <w:szCs w:val="20"/>
              </w:rPr>
              <w:t xml:space="preserve">, условия участия, </w:t>
            </w:r>
            <w:r w:rsidRPr="0091631E">
              <w:rPr>
                <w:sz w:val="20"/>
                <w:szCs w:val="20"/>
              </w:rPr>
              <w:t xml:space="preserve">пакет услуг </w:t>
            </w:r>
            <w:r>
              <w:rPr>
                <w:sz w:val="20"/>
                <w:szCs w:val="20"/>
              </w:rPr>
              <w:t xml:space="preserve">и льгот для </w:t>
            </w:r>
            <w:r w:rsidRPr="0091631E">
              <w:rPr>
                <w:sz w:val="20"/>
                <w:szCs w:val="20"/>
              </w:rPr>
              <w:t>малых предприятий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Бизнес-инкубатор</w:t>
            </w:r>
          </w:p>
        </w:tc>
        <w:tc>
          <w:tcPr>
            <w:tcW w:w="1275" w:type="dxa"/>
            <w:vMerge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февраль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877" w:type="dxa"/>
          </w:tcPr>
          <w:p w:rsidR="00894DC8" w:rsidRDefault="00894DC8" w:rsidP="00F435A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Создание консультационного центра для начинающих предпринимателей на базе бизнес-инкубатора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5" w:type="dxa"/>
            <w:vMerge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2014–2015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3</w:t>
            </w:r>
          </w:p>
        </w:tc>
        <w:tc>
          <w:tcPr>
            <w:tcW w:w="3877" w:type="dxa"/>
          </w:tcPr>
          <w:p w:rsidR="00894DC8" w:rsidRPr="00BC373A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Формирование Общественно</w:t>
            </w:r>
            <w:r>
              <w:rPr>
                <w:sz w:val="20"/>
                <w:szCs w:val="20"/>
              </w:rPr>
              <w:t xml:space="preserve">го совета по поддержке малого </w:t>
            </w:r>
            <w:r w:rsidRPr="0091631E">
              <w:rPr>
                <w:sz w:val="20"/>
                <w:szCs w:val="20"/>
              </w:rPr>
              <w:t>и среднего предпр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нимательства</w:t>
            </w:r>
            <w:r w:rsidRPr="00BC373A">
              <w:rPr>
                <w:sz w:val="20"/>
                <w:szCs w:val="20"/>
              </w:rPr>
              <w:t>(на базе существующих о</w:t>
            </w:r>
            <w:r w:rsidRPr="00BC373A">
              <w:rPr>
                <w:sz w:val="20"/>
                <w:szCs w:val="20"/>
              </w:rPr>
              <w:t>б</w:t>
            </w:r>
            <w:r w:rsidRPr="00BC373A">
              <w:rPr>
                <w:sz w:val="20"/>
                <w:szCs w:val="20"/>
              </w:rPr>
              <w:t>щественных институтов)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Общ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>ственный совет</w:t>
            </w:r>
          </w:p>
        </w:tc>
        <w:tc>
          <w:tcPr>
            <w:tcW w:w="1275" w:type="dxa"/>
            <w:vMerge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ноябрь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4</w:t>
            </w:r>
          </w:p>
        </w:tc>
        <w:tc>
          <w:tcPr>
            <w:tcW w:w="3877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 и реализация программы п</w:t>
            </w:r>
            <w:r w:rsidRPr="0091631E">
              <w:rPr>
                <w:sz w:val="20"/>
                <w:szCs w:val="20"/>
              </w:rPr>
              <w:t>о</w:t>
            </w:r>
            <w:r w:rsidRPr="0091631E">
              <w:rPr>
                <w:sz w:val="20"/>
                <w:szCs w:val="20"/>
              </w:rPr>
              <w:t>вышения квалификации в сфере предпр</w:t>
            </w:r>
            <w:r w:rsidRPr="0091631E">
              <w:rPr>
                <w:sz w:val="20"/>
                <w:szCs w:val="20"/>
              </w:rPr>
              <w:t>и</w:t>
            </w:r>
            <w:r w:rsidRPr="0091631E">
              <w:rPr>
                <w:sz w:val="20"/>
                <w:szCs w:val="20"/>
              </w:rPr>
              <w:t>нимательства для молодежи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Програ</w:t>
            </w:r>
            <w:r w:rsidRPr="0091631E">
              <w:rPr>
                <w:sz w:val="20"/>
                <w:szCs w:val="20"/>
              </w:rPr>
              <w:t>м</w:t>
            </w:r>
            <w:r w:rsidRPr="0091631E">
              <w:rPr>
                <w:sz w:val="20"/>
                <w:szCs w:val="20"/>
              </w:rPr>
              <w:t>ма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Постано</w:t>
            </w:r>
            <w:r w:rsidRPr="0091631E">
              <w:rPr>
                <w:sz w:val="20"/>
                <w:szCs w:val="20"/>
              </w:rPr>
              <w:t>в</w:t>
            </w:r>
            <w:r w:rsidRPr="0091631E">
              <w:rPr>
                <w:sz w:val="20"/>
                <w:szCs w:val="20"/>
              </w:rPr>
              <w:t>ление</w:t>
            </w:r>
          </w:p>
        </w:tc>
        <w:tc>
          <w:tcPr>
            <w:tcW w:w="1275" w:type="dxa"/>
            <w:vMerge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Pr="001870B1" w:rsidRDefault="00894DC8" w:rsidP="006B2D5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  <w:r w:rsidRPr="001870B1">
              <w:rPr>
                <w:sz w:val="20"/>
                <w:szCs w:val="20"/>
              </w:rPr>
              <w:t>–2014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62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5</w:t>
            </w:r>
          </w:p>
        </w:tc>
        <w:tc>
          <w:tcPr>
            <w:tcW w:w="3877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Разработка и утверждение эффективной процедуры обратной связи администр</w:t>
            </w:r>
            <w:r w:rsidRPr="0091631E">
              <w:rPr>
                <w:sz w:val="20"/>
                <w:szCs w:val="20"/>
              </w:rPr>
              <w:t>а</w:t>
            </w:r>
            <w:r w:rsidRPr="0091631E">
              <w:rPr>
                <w:sz w:val="20"/>
                <w:szCs w:val="20"/>
              </w:rPr>
              <w:t>ции с предпринимателями (включая с</w:t>
            </w:r>
            <w:r w:rsidRPr="0091631E">
              <w:rPr>
                <w:sz w:val="20"/>
                <w:szCs w:val="20"/>
              </w:rPr>
              <w:t>е</w:t>
            </w:r>
            <w:r w:rsidRPr="0091631E">
              <w:rPr>
                <w:sz w:val="20"/>
                <w:szCs w:val="20"/>
              </w:rPr>
              <w:t xml:space="preserve">минары, круглые столы и др.) </w:t>
            </w:r>
          </w:p>
        </w:tc>
        <w:tc>
          <w:tcPr>
            <w:tcW w:w="1134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Процед</w:t>
            </w:r>
            <w:r w:rsidRPr="0091631E">
              <w:rPr>
                <w:sz w:val="20"/>
                <w:szCs w:val="20"/>
              </w:rPr>
              <w:t>у</w:t>
            </w:r>
            <w:r w:rsidRPr="0091631E">
              <w:rPr>
                <w:sz w:val="20"/>
                <w:szCs w:val="20"/>
              </w:rPr>
              <w:t xml:space="preserve">ра 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Решение</w:t>
            </w:r>
          </w:p>
        </w:tc>
        <w:tc>
          <w:tcPr>
            <w:tcW w:w="1275" w:type="dxa"/>
            <w:vMerge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декабрь</w:t>
            </w:r>
          </w:p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2013</w:t>
            </w:r>
          </w:p>
        </w:tc>
        <w:tc>
          <w:tcPr>
            <w:tcW w:w="1418" w:type="dxa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94DC8" w:rsidRPr="00FE3908" w:rsidTr="006B2D51">
        <w:tc>
          <w:tcPr>
            <w:tcW w:w="9606" w:type="dxa"/>
            <w:gridSpan w:val="6"/>
          </w:tcPr>
          <w:p w:rsidR="00894DC8" w:rsidRPr="0091631E" w:rsidRDefault="00894DC8" w:rsidP="006B2D51">
            <w:pPr>
              <w:spacing w:after="0" w:line="240" w:lineRule="auto"/>
              <w:rPr>
                <w:sz w:val="20"/>
                <w:szCs w:val="20"/>
              </w:rPr>
            </w:pPr>
            <w:r w:rsidRPr="0091631E">
              <w:rPr>
                <w:sz w:val="20"/>
                <w:szCs w:val="20"/>
              </w:rPr>
              <w:t>Предварительный объем финансовых средств  2 млн. руб.</w:t>
            </w:r>
          </w:p>
        </w:tc>
      </w:tr>
    </w:tbl>
    <w:p w:rsidR="00894DC8" w:rsidRDefault="00894DC8" w:rsidP="00372BE8">
      <w:pPr>
        <w:pStyle w:val="affffb"/>
        <w:rPr>
          <w:color w:val="FF6600"/>
        </w:rPr>
      </w:pPr>
    </w:p>
    <w:p w:rsidR="00894DC8" w:rsidRDefault="00894DC8" w:rsidP="008B3E7B">
      <w:pPr>
        <w:pStyle w:val="32"/>
      </w:pPr>
      <w:bookmarkStart w:id="279" w:name="_Toc233448478"/>
      <w:bookmarkStart w:id="280" w:name="_Toc233891760"/>
      <w:bookmarkStart w:id="281" w:name="_Toc347683756"/>
      <w:bookmarkStart w:id="282" w:name="_Toc347684001"/>
      <w:bookmarkStart w:id="283" w:name="_Toc221705671"/>
      <w:r>
        <w:t>2.5.6Прочие</w:t>
      </w:r>
      <w:bookmarkEnd w:id="279"/>
      <w:bookmarkEnd w:id="280"/>
    </w:p>
    <w:p w:rsidR="00894DC8" w:rsidRPr="007F17F5" w:rsidRDefault="00894DC8" w:rsidP="007F17F5">
      <w:pPr>
        <w:pStyle w:val="affffb"/>
        <w:jc w:val="both"/>
      </w:pPr>
      <w:r w:rsidRPr="007F17F5">
        <w:t>По опыту</w:t>
      </w:r>
      <w:r>
        <w:t xml:space="preserve"> других территорий, ф</w:t>
      </w:r>
      <w:r w:rsidRPr="007F17F5">
        <w:t>ормир</w:t>
      </w:r>
      <w:r>
        <w:t>о</w:t>
      </w:r>
      <w:r w:rsidRPr="007F17F5">
        <w:t>вание благоприятного инвест</w:t>
      </w:r>
      <w:r>
        <w:t xml:space="preserve">иционного </w:t>
      </w:r>
      <w:r w:rsidRPr="007F17F5">
        <w:t xml:space="preserve">климата может привести к появлению инвесторов из отраслей, </w:t>
      </w:r>
      <w:r>
        <w:t xml:space="preserve">изначально </w:t>
      </w:r>
      <w:r w:rsidRPr="007F17F5">
        <w:t xml:space="preserve">не предусмотренных в качестве </w:t>
      </w:r>
      <w:r w:rsidRPr="007F17F5">
        <w:lastRenderedPageBreak/>
        <w:t xml:space="preserve">приоритетов кластерной </w:t>
      </w:r>
      <w:proofErr w:type="spellStart"/>
      <w:r w:rsidRPr="007F17F5">
        <w:t>политики.</w:t>
      </w:r>
      <w:r>
        <w:t>Для</w:t>
      </w:r>
      <w:proofErr w:type="spellEnd"/>
      <w:r>
        <w:t xml:space="preserve"> работы в подобных случаях необходимо установить</w:t>
      </w:r>
      <w:r w:rsidRPr="007F17F5">
        <w:t xml:space="preserve"> набор критериев для оценки соответствия конкретной отрасли, конкретного </w:t>
      </w:r>
      <w:proofErr w:type="spellStart"/>
      <w:r w:rsidRPr="007F17F5">
        <w:t>инвестпроекта</w:t>
      </w:r>
      <w:proofErr w:type="spellEnd"/>
      <w:r w:rsidRPr="007F17F5">
        <w:t xml:space="preserve"> стратегическим целям развития </w:t>
      </w:r>
      <w:proofErr w:type="spellStart"/>
      <w:r w:rsidRPr="007F17F5">
        <w:t>ЗГО.</w:t>
      </w:r>
      <w:r>
        <w:t>Функции</w:t>
      </w:r>
      <w:proofErr w:type="spellEnd"/>
      <w:r>
        <w:t>, связанные с реализацией данной возможности развития округа, целесообразно поручить отделу поддержки инвестиционной деятельности (ОПИД).</w:t>
      </w:r>
    </w:p>
    <w:p w:rsidR="00894DC8" w:rsidRPr="007F17F5" w:rsidRDefault="00894DC8" w:rsidP="007F17F5">
      <w:pPr>
        <w:pStyle w:val="affffb"/>
        <w:jc w:val="both"/>
      </w:pPr>
      <w:r>
        <w:t xml:space="preserve">Следует особо отметить такое потенциально успешное направление развития экономики ЗГО как пищевая промышленность. </w:t>
      </w:r>
      <w:r w:rsidRPr="007F17F5">
        <w:t>Предприятия пищевой промышленности ЗГО могут сформ</w:t>
      </w:r>
      <w:r w:rsidRPr="007F17F5">
        <w:t>и</w:t>
      </w:r>
      <w:r w:rsidRPr="007F17F5">
        <w:t xml:space="preserve">ровать конкурентоспособный кластер производств. Продукция </w:t>
      </w:r>
      <w:proofErr w:type="spellStart"/>
      <w:r w:rsidRPr="007F17F5">
        <w:t>златоустовских</w:t>
      </w:r>
      <w:proofErr w:type="spellEnd"/>
      <w:r w:rsidRPr="007F17F5">
        <w:t xml:space="preserve"> предприятий (торты, творог, молоко, сметана) конкурентоспособна и представляет интерес для крупных федеральных торговых компаний. При этом следует отметить, что</w:t>
      </w:r>
      <w:r>
        <w:t xml:space="preserve">, в дополнение ко всему </w:t>
      </w:r>
      <w:proofErr w:type="spellStart"/>
      <w:r>
        <w:t>прочему,в</w:t>
      </w:r>
      <w:proofErr w:type="spellEnd"/>
      <w:r>
        <w:t xml:space="preserve"> данном случае </w:t>
      </w:r>
      <w:r w:rsidRPr="007F17F5">
        <w:t xml:space="preserve">действует </w:t>
      </w:r>
      <w:r>
        <w:t xml:space="preserve">еще и </w:t>
      </w:r>
      <w:r w:rsidRPr="007F17F5">
        <w:t>такой фактор конкурентоспособности как лоял</w:t>
      </w:r>
      <w:r w:rsidRPr="007F17F5">
        <w:t>ь</w:t>
      </w:r>
      <w:r w:rsidRPr="007F17F5">
        <w:t>ность местных жителей к продукции предприятий пищевой промышленности Златоуста.</w:t>
      </w:r>
    </w:p>
    <w:p w:rsidR="00894DC8" w:rsidRPr="007F17F5" w:rsidRDefault="00894DC8" w:rsidP="007F17F5">
      <w:pPr>
        <w:pStyle w:val="affffb"/>
        <w:jc w:val="both"/>
      </w:pPr>
    </w:p>
    <w:p w:rsidR="00894DC8" w:rsidRPr="00FE3908" w:rsidRDefault="00894DC8" w:rsidP="00233FC6">
      <w:pPr>
        <w:pStyle w:val="20"/>
        <w:pageBreakBefore/>
      </w:pPr>
      <w:bookmarkStart w:id="284" w:name="_Toc233448479"/>
      <w:bookmarkStart w:id="285" w:name="_Toc233891761"/>
      <w:bookmarkEnd w:id="281"/>
      <w:bookmarkEnd w:id="282"/>
      <w:bookmarkEnd w:id="283"/>
      <w:r>
        <w:lastRenderedPageBreak/>
        <w:t>2.6</w:t>
      </w:r>
      <w:r w:rsidRPr="00FE3908">
        <w:t xml:space="preserve"> Возможность синхронизации мероприятий Программы с федеральными инвестиционн</w:t>
      </w:r>
      <w:r w:rsidRPr="00FE3908">
        <w:t>ы</w:t>
      </w:r>
      <w:r w:rsidRPr="00FE3908">
        <w:t>ми и федеральными целевыми программами разных уровней</w:t>
      </w:r>
      <w:bookmarkEnd w:id="266"/>
      <w:bookmarkEnd w:id="267"/>
      <w:bookmarkEnd w:id="268"/>
      <w:bookmarkEnd w:id="284"/>
      <w:bookmarkEnd w:id="285"/>
    </w:p>
    <w:p w:rsidR="00894DC8" w:rsidRPr="00FE3908" w:rsidRDefault="00894DC8" w:rsidP="00EA7354">
      <w:pPr>
        <w:jc w:val="both"/>
        <w:rPr>
          <w:rFonts w:ascii="Times New Roman" w:hAnsi="Times New Roman"/>
          <w:color w:val="FF0000"/>
        </w:rPr>
      </w:pPr>
      <w:proofErr w:type="spellStart"/>
      <w:r w:rsidRPr="00FE3908">
        <w:rPr>
          <w:rFonts w:ascii="Times New Roman" w:hAnsi="Times New Roman"/>
          <w:b/>
        </w:rPr>
        <w:t>Возможностигорода</w:t>
      </w:r>
      <w:proofErr w:type="spellEnd"/>
      <w:r w:rsidRPr="00FE3908">
        <w:rPr>
          <w:rFonts w:ascii="Times New Roman" w:hAnsi="Times New Roman"/>
          <w:b/>
        </w:rPr>
        <w:t xml:space="preserve"> развиваться зависят от слаженной и скоординированной работы всех уровней управления; условие </w:t>
      </w:r>
      <w:proofErr w:type="spellStart"/>
      <w:r w:rsidRPr="00FE3908">
        <w:rPr>
          <w:rFonts w:ascii="Times New Roman" w:hAnsi="Times New Roman"/>
          <w:b/>
        </w:rPr>
        <w:t>реализациистратегических</w:t>
      </w:r>
      <w:proofErr w:type="spellEnd"/>
      <w:r w:rsidRPr="00FE3908">
        <w:rPr>
          <w:rFonts w:ascii="Times New Roman" w:hAnsi="Times New Roman"/>
          <w:b/>
        </w:rPr>
        <w:t xml:space="preserve"> приоритетов— это согл</w:t>
      </w:r>
      <w:r w:rsidRPr="00FE3908">
        <w:rPr>
          <w:rFonts w:ascii="Times New Roman" w:hAnsi="Times New Roman"/>
          <w:b/>
        </w:rPr>
        <w:t>а</w:t>
      </w:r>
      <w:r w:rsidRPr="00FE3908">
        <w:rPr>
          <w:rFonts w:ascii="Times New Roman" w:hAnsi="Times New Roman"/>
          <w:b/>
        </w:rPr>
        <w:t xml:space="preserve">сованность векторов развития муниципалитетов, регионов и страны в </w:t>
      </w:r>
      <w:proofErr w:type="spellStart"/>
      <w:r w:rsidRPr="00FE3908">
        <w:rPr>
          <w:rFonts w:ascii="Times New Roman" w:hAnsi="Times New Roman"/>
          <w:b/>
        </w:rPr>
        <w:t>целом.При</w:t>
      </w:r>
      <w:proofErr w:type="spellEnd"/>
      <w:r w:rsidRPr="00FE3908">
        <w:rPr>
          <w:rFonts w:ascii="Times New Roman" w:hAnsi="Times New Roman"/>
          <w:b/>
        </w:rPr>
        <w:t xml:space="preserve"> этом для города открыты дополнительные возможности города по участию в федеральных и областных программах, что и является одним из ключевых направлений стратегическ</w:t>
      </w:r>
      <w:r w:rsidRPr="00FE3908">
        <w:rPr>
          <w:rFonts w:ascii="Times New Roman" w:hAnsi="Times New Roman"/>
          <w:b/>
        </w:rPr>
        <w:t>о</w:t>
      </w:r>
      <w:r w:rsidRPr="00FE3908">
        <w:rPr>
          <w:rFonts w:ascii="Times New Roman" w:hAnsi="Times New Roman"/>
          <w:b/>
        </w:rPr>
        <w:t xml:space="preserve">го развития </w:t>
      </w:r>
      <w:proofErr w:type="spellStart"/>
      <w:r w:rsidRPr="00FE3908">
        <w:rPr>
          <w:rFonts w:ascii="Times New Roman" w:hAnsi="Times New Roman"/>
          <w:b/>
        </w:rPr>
        <w:t>городав</w:t>
      </w:r>
      <w:proofErr w:type="spellEnd"/>
      <w:r w:rsidRPr="00FE3908">
        <w:rPr>
          <w:rFonts w:ascii="Times New Roman" w:hAnsi="Times New Roman"/>
          <w:b/>
        </w:rPr>
        <w:t xml:space="preserve"> рамках Стратегии и Комплексной программы.</w:t>
      </w:r>
    </w:p>
    <w:p w:rsidR="00894DC8" w:rsidRDefault="00894DC8" w:rsidP="003A08F8">
      <w:pPr>
        <w:pStyle w:val="affffb"/>
        <w:spacing w:after="0"/>
        <w:jc w:val="both"/>
      </w:pPr>
      <w:bookmarkStart w:id="286" w:name="_Toc347683758"/>
      <w:bookmarkStart w:id="287" w:name="_Toc347684003"/>
      <w:bookmarkStart w:id="288" w:name="_Toc221705673"/>
      <w:r w:rsidRPr="00FE3908">
        <w:t>Состав долгосрочных целевых программ, действующих на территории ЗГО, включает: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"Реализация Национального проекта «Доступное и комфортное жилье - гражданам  России» на территории Златоустовского городского округа Челябинской области» на 2011-2015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"Развитие информационного общества и предоставление муниципальных услуг в эле</w:t>
      </w:r>
      <w:r>
        <w:t>к</w:t>
      </w:r>
      <w:r>
        <w:t>тронном виде в Златоустовском городском округе на 2013-2015 годы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"Формирование доступной среды для инвалидов и маломобильных групп населения Златоустовского городского округа на 2011-2013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"Природоохранные мероприятия оздоровления экологической обстановки в Злат</w:t>
      </w:r>
      <w:r>
        <w:t>о</w:t>
      </w:r>
      <w:r>
        <w:t>устовском городском округе на 2011-2015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"Оснащение  учреждений  здравоохранения Златоустовского городского округа  сан</w:t>
      </w:r>
      <w:r>
        <w:t>и</w:t>
      </w:r>
      <w:r>
        <w:t>тарным  транспортом 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"Развитие  приоритетного национального проекта «Здоровье»  на территории Злат</w:t>
      </w:r>
      <w:r>
        <w:t>о</w:t>
      </w:r>
      <w:r>
        <w:t>устовского городского округа  Челябинской области»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"Развитие малого и среднего предпринимательства в Златоустовском городском округе  на 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 xml:space="preserve">Программа на 2013-2015 годы "Молодость Златоуста" 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 xml:space="preserve">"Златоустовский городской округ- территория здорового образа жизни на  2013-2015 </w:t>
      </w:r>
      <w:proofErr w:type="spellStart"/>
      <w:r>
        <w:t>гг</w:t>
      </w:r>
      <w:proofErr w:type="spellEnd"/>
      <w:r>
        <w:t>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 xml:space="preserve">Долгосрочная целевая программа реализации национального проекта «Образование» на территории ЗГО на 2013-2015 </w:t>
      </w:r>
      <w:proofErr w:type="spellStart"/>
      <w:r>
        <w:t>г.г</w:t>
      </w:r>
      <w:proofErr w:type="spellEnd"/>
      <w:r>
        <w:t>.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 xml:space="preserve">"Развитие муниципальной службы в Златоустовском городском округе на 2013-2015 </w:t>
      </w:r>
      <w:proofErr w:type="spellStart"/>
      <w:r>
        <w:t>гг</w:t>
      </w:r>
      <w:proofErr w:type="spellEnd"/>
      <w:r>
        <w:t>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"Снижение административных барьеров, оптимизация и повышение качества пред</w:t>
      </w:r>
      <w:r>
        <w:t>о</w:t>
      </w:r>
      <w:r>
        <w:t>ставления  государственных и муниципальных услуг, в том числе путем  создания  ф</w:t>
      </w:r>
      <w:r>
        <w:t>и</w:t>
      </w:r>
      <w:r>
        <w:t>лиалов  многофункционального центра предоставления государственных и муниц</w:t>
      </w:r>
      <w:r>
        <w:t>и</w:t>
      </w:r>
      <w:r>
        <w:t>пальных услуг на территории Златоустовского городского округа на  2012-2013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"Создание условий для деятельности добровольных формирований населения по охране общественного порядка на  территории Златоустовского городского округа 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Программа  по профилактике правонарушений и усилению борьбы с преступностью в  Златоустовском городском округе  на 2012-2014 годы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"Капитальное строительство объектов собственности Златоустовского городского округа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"Энергосбережение и повышение  энергетической  эффективности  в Златоустовском  городском  округе на  2012-2013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"Повышение безопасности дорожного движения в Златоустовском городском округе  на  2013-2015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lastRenderedPageBreak/>
        <w:t>«Чистая вода» на территории Златоустовского городского округа  на 2010-2015 гг.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"Комплексное благоустройство в  Златоустовском городском округе  на 2010-2013 г</w:t>
      </w:r>
      <w:r>
        <w:t>о</w:t>
      </w:r>
      <w:r>
        <w:t>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"Развитие садоводческих некоммерческих товариществ в Златоустовском городском округе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"Выявление и восстановление  бесхозных  сетей  водоснабжения,  водоотведения  и теплоснабжения  на территории Златоустовского городского округа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"Повышение инвестиционной привлекательности Златоустовского городского округа на 2012-2014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Комплексные меры противодействия злоупотреблению наркотиками и их незаконному обороту на 2013-2015 годы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"Развитие туризма в Златоустовском городском округе на 2011-2015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"Допризывная подготовка молодежи Златоустовского городского округа на 2010-2012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Комплексная программа развития систем коммунальной инфраструктуры Златоусто</w:t>
      </w:r>
      <w:r>
        <w:t>в</w:t>
      </w:r>
      <w:r>
        <w:t>ского городского округа на 2011-2020 годы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"Повышение эффективности бюджетных расходов в Златоустовском городском округе на 2013–2015 годы""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"Крепкая семья на 2013-2015 годы"</w:t>
      </w:r>
    </w:p>
    <w:p w:rsidR="00894DC8" w:rsidRDefault="00894DC8" w:rsidP="004D4C9F">
      <w:pPr>
        <w:pStyle w:val="affffff9"/>
        <w:numPr>
          <w:ilvl w:val="0"/>
          <w:numId w:val="72"/>
        </w:numPr>
        <w:contextualSpacing/>
      </w:pPr>
      <w:r>
        <w:t>"Повышение доступности, качества, объёма и разнообразия услуг в сфере торговли, общественного питания, бытовых услуг на 2012-2014 годы"</w:t>
      </w:r>
    </w:p>
    <w:p w:rsidR="00894DC8" w:rsidRPr="00FE3908" w:rsidRDefault="00894DC8" w:rsidP="004D4C9F">
      <w:pPr>
        <w:pStyle w:val="affffff9"/>
        <w:numPr>
          <w:ilvl w:val="0"/>
          <w:numId w:val="72"/>
        </w:numPr>
        <w:contextualSpacing/>
      </w:pPr>
      <w:r>
        <w:t>"Совершенствование кадровой политики и создание условий для привлечения  и з</w:t>
      </w:r>
      <w:r>
        <w:t>а</w:t>
      </w:r>
      <w:r>
        <w:t>крепления специалиста в системе здравоохранения Златоустовского городского округа на 2013-2015 годы"</w:t>
      </w:r>
    </w:p>
    <w:p w:rsidR="00894DC8" w:rsidRPr="00FE3908" w:rsidRDefault="00894DC8" w:rsidP="00EA7354">
      <w:pPr>
        <w:pStyle w:val="affffb"/>
        <w:jc w:val="both"/>
      </w:pPr>
      <w:r w:rsidRPr="00FE3908">
        <w:t>Перспективные федеральные программы для возможного участия Златоуста включают:</w:t>
      </w:r>
    </w:p>
    <w:p w:rsidR="00894DC8" w:rsidRPr="0087184F" w:rsidRDefault="00894DC8" w:rsidP="004D4C9F">
      <w:pPr>
        <w:pStyle w:val="affffff9"/>
        <w:numPr>
          <w:ilvl w:val="0"/>
          <w:numId w:val="21"/>
        </w:numPr>
        <w:ind w:left="714" w:hanging="357"/>
        <w:contextualSpacing/>
        <w:rPr>
          <w:rStyle w:val="apple-style-span"/>
          <w:color w:val="auto"/>
        </w:rPr>
      </w:pPr>
      <w:r w:rsidRPr="00FE3908">
        <w:rPr>
          <w:color w:val="auto"/>
        </w:rPr>
        <w:t>Федеральная целевая программа «Дороги России»</w:t>
      </w:r>
    </w:p>
    <w:p w:rsidR="00894DC8" w:rsidRPr="00FE3908" w:rsidRDefault="00894DC8" w:rsidP="004D4C9F">
      <w:pPr>
        <w:pStyle w:val="affffff9"/>
        <w:numPr>
          <w:ilvl w:val="0"/>
          <w:numId w:val="21"/>
        </w:numPr>
        <w:ind w:left="714" w:hanging="357"/>
        <w:contextualSpacing/>
        <w:rPr>
          <w:rStyle w:val="apple-style-span"/>
          <w:color w:val="auto"/>
          <w:szCs w:val="18"/>
        </w:rPr>
      </w:pPr>
      <w:r w:rsidRPr="00FE3908">
        <w:rPr>
          <w:rStyle w:val="apple-style-span"/>
          <w:color w:val="auto"/>
          <w:szCs w:val="18"/>
        </w:rPr>
        <w:t>Национальный проект «Здоровье»</w:t>
      </w:r>
    </w:p>
    <w:p w:rsidR="00894DC8" w:rsidRPr="00FE3908" w:rsidRDefault="00894DC8" w:rsidP="004D4C9F">
      <w:pPr>
        <w:pStyle w:val="affffff9"/>
        <w:numPr>
          <w:ilvl w:val="0"/>
          <w:numId w:val="21"/>
        </w:numPr>
        <w:ind w:left="714" w:hanging="357"/>
        <w:contextualSpacing/>
        <w:rPr>
          <w:rStyle w:val="apple-style-span"/>
          <w:color w:val="auto"/>
          <w:szCs w:val="18"/>
        </w:rPr>
      </w:pPr>
      <w:r w:rsidRPr="00FE3908">
        <w:rPr>
          <w:rStyle w:val="apple-style-span"/>
          <w:color w:val="auto"/>
          <w:szCs w:val="18"/>
        </w:rPr>
        <w:t>Национальный проект «Доступное и комфортное жилье — гражданам России»</w:t>
      </w:r>
    </w:p>
    <w:p w:rsidR="00894DC8" w:rsidRDefault="00894DC8" w:rsidP="004D4C9F">
      <w:pPr>
        <w:pStyle w:val="affffff9"/>
        <w:numPr>
          <w:ilvl w:val="0"/>
          <w:numId w:val="21"/>
        </w:numPr>
        <w:ind w:left="714" w:hanging="357"/>
        <w:contextualSpacing/>
        <w:rPr>
          <w:rStyle w:val="apple-style-span"/>
          <w:color w:val="auto"/>
          <w:szCs w:val="18"/>
        </w:rPr>
      </w:pPr>
      <w:r w:rsidRPr="00FE3908">
        <w:rPr>
          <w:rStyle w:val="apple-style-span"/>
          <w:color w:val="auto"/>
          <w:szCs w:val="18"/>
        </w:rPr>
        <w:t>Национальный проект «Развитие агропромышленного комплекса»</w:t>
      </w:r>
    </w:p>
    <w:p w:rsidR="00894DC8" w:rsidRDefault="00894DC8" w:rsidP="008B3E7B">
      <w:pPr>
        <w:pStyle w:val="affffff9"/>
        <w:contextualSpacing/>
        <w:rPr>
          <w:rStyle w:val="apple-style-span"/>
          <w:color w:val="auto"/>
          <w:szCs w:val="18"/>
        </w:rPr>
      </w:pPr>
    </w:p>
    <w:p w:rsidR="00894DC8" w:rsidRPr="00F73906" w:rsidRDefault="00894DC8" w:rsidP="008B3E7B">
      <w:pPr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Важным механизмом реализации программы является работа с мировыми и российскими и</w:t>
      </w:r>
      <w:r w:rsidRPr="00F73906">
        <w:rPr>
          <w:rFonts w:ascii="Times New Roman" w:hAnsi="Times New Roman"/>
        </w:rPr>
        <w:t>н</w:t>
      </w:r>
      <w:r w:rsidRPr="00F73906">
        <w:rPr>
          <w:rFonts w:ascii="Times New Roman" w:hAnsi="Times New Roman"/>
        </w:rPr>
        <w:t>ститутами развития: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ОАО «РВК» (Российская венчурная компания);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ОАО «</w:t>
      </w:r>
      <w:proofErr w:type="spellStart"/>
      <w:r w:rsidRPr="00F73906">
        <w:rPr>
          <w:rFonts w:ascii="Times New Roman" w:hAnsi="Times New Roman"/>
        </w:rPr>
        <w:t>Роснано</w:t>
      </w:r>
      <w:proofErr w:type="spellEnd"/>
      <w:r w:rsidRPr="00F73906">
        <w:rPr>
          <w:rFonts w:ascii="Times New Roman" w:hAnsi="Times New Roman"/>
        </w:rPr>
        <w:t xml:space="preserve">» (Российская корпорация </w:t>
      </w:r>
      <w:proofErr w:type="spellStart"/>
      <w:r w:rsidRPr="00F73906">
        <w:rPr>
          <w:rFonts w:ascii="Times New Roman" w:hAnsi="Times New Roman"/>
        </w:rPr>
        <w:t>нанотехнологий</w:t>
      </w:r>
      <w:proofErr w:type="spellEnd"/>
      <w:r w:rsidRPr="00F73906">
        <w:rPr>
          <w:rFonts w:ascii="Times New Roman" w:hAnsi="Times New Roman"/>
        </w:rPr>
        <w:t>);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АСИ (Агентство стратегических инициатив);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Фонд РЖС (Федеральный фонд содействия развитию жилищного строительства);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Всемирный банк;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ЕБРР (Европейский банк реконструкции и развития);</w:t>
      </w:r>
    </w:p>
    <w:p w:rsidR="00894DC8" w:rsidRPr="00F73906" w:rsidRDefault="00894DC8" w:rsidP="004D4C9F">
      <w:pPr>
        <w:numPr>
          <w:ilvl w:val="0"/>
          <w:numId w:val="67"/>
        </w:numPr>
        <w:spacing w:after="0"/>
        <w:ind w:left="714" w:hanging="357"/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ЕАБР (Евразийский банк развития);</w:t>
      </w:r>
    </w:p>
    <w:p w:rsidR="00894DC8" w:rsidRPr="00F73906" w:rsidRDefault="00894DC8" w:rsidP="004D4C9F">
      <w:pPr>
        <w:numPr>
          <w:ilvl w:val="0"/>
          <w:numId w:val="67"/>
        </w:numPr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Иннова</w:t>
      </w:r>
      <w:r>
        <w:rPr>
          <w:rFonts w:ascii="Times New Roman" w:hAnsi="Times New Roman"/>
        </w:rPr>
        <w:t>ц</w:t>
      </w:r>
      <w:r w:rsidRPr="00F73906">
        <w:rPr>
          <w:rFonts w:ascii="Times New Roman" w:hAnsi="Times New Roman"/>
        </w:rPr>
        <w:t>ионный центр «</w:t>
      </w:r>
      <w:proofErr w:type="spellStart"/>
      <w:r w:rsidRPr="00F73906">
        <w:rPr>
          <w:rFonts w:ascii="Times New Roman" w:hAnsi="Times New Roman"/>
        </w:rPr>
        <w:t>Сколково</w:t>
      </w:r>
      <w:proofErr w:type="spellEnd"/>
      <w:r w:rsidRPr="00F73906">
        <w:rPr>
          <w:rFonts w:ascii="Times New Roman" w:hAnsi="Times New Roman"/>
        </w:rPr>
        <w:t>».</w:t>
      </w:r>
    </w:p>
    <w:p w:rsidR="00894DC8" w:rsidRPr="00F73906" w:rsidRDefault="00894DC8" w:rsidP="00F73906">
      <w:pPr>
        <w:pStyle w:val="affffb"/>
        <w:spacing w:before="240"/>
        <w:jc w:val="both"/>
        <w:rPr>
          <w:rStyle w:val="apple-style-span"/>
        </w:rPr>
      </w:pPr>
      <w:r w:rsidRPr="00F73906">
        <w:t>Так же важную роль в качестве механизма реализации программы играет кластерная полит</w:t>
      </w:r>
      <w:r w:rsidRPr="00F73906">
        <w:t>и</w:t>
      </w:r>
      <w:r w:rsidRPr="00F73906">
        <w:t>ка, а также механизм государственно-частного партнерства (ГЧП).</w:t>
      </w:r>
    </w:p>
    <w:p w:rsidR="00894DC8" w:rsidRPr="00F73906" w:rsidRDefault="00894DC8" w:rsidP="008B3E7B">
      <w:pPr>
        <w:pStyle w:val="affffff9"/>
        <w:contextualSpacing/>
        <w:rPr>
          <w:rStyle w:val="apple-style-span"/>
          <w:color w:val="auto"/>
          <w:szCs w:val="18"/>
        </w:rPr>
      </w:pPr>
      <w:r w:rsidRPr="00F73906">
        <w:rPr>
          <w:rStyle w:val="apple-style-span"/>
          <w:color w:val="auto"/>
          <w:szCs w:val="18"/>
        </w:rPr>
        <w:t>Реализацию данных направлений целесообразно организовать через ОПИД (отдел поддержки инвестиционной деятельности).</w:t>
      </w:r>
    </w:p>
    <w:p w:rsidR="00894DC8" w:rsidRPr="00FE3908" w:rsidRDefault="00894DC8" w:rsidP="00FB5B24">
      <w:pPr>
        <w:pStyle w:val="20"/>
        <w:pageBreakBefore/>
      </w:pPr>
      <w:bookmarkStart w:id="289" w:name="_Toc233448480"/>
      <w:bookmarkStart w:id="290" w:name="_Toc233891762"/>
      <w:bookmarkEnd w:id="286"/>
      <w:bookmarkEnd w:id="287"/>
      <w:bookmarkEnd w:id="288"/>
      <w:r>
        <w:lastRenderedPageBreak/>
        <w:t>2.7</w:t>
      </w:r>
      <w:r w:rsidRPr="00FE3908">
        <w:t xml:space="preserve"> Обоснование бюджетной и социальной э</w:t>
      </w:r>
      <w:r w:rsidRPr="00FE3908">
        <w:t>ф</w:t>
      </w:r>
      <w:r w:rsidRPr="00FE3908">
        <w:t>фективности программы</w:t>
      </w:r>
      <w:bookmarkEnd w:id="289"/>
      <w:bookmarkEnd w:id="290"/>
    </w:p>
    <w:p w:rsidR="00894DC8" w:rsidRPr="00FE3908" w:rsidRDefault="00894DC8" w:rsidP="00EA7354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Получаемый от реализации программы эффект выражен как в экономических, так и в социальных показателях.</w:t>
      </w:r>
      <w:r w:rsidRPr="00FE3908">
        <w:rPr>
          <w:rFonts w:ascii="Times New Roman" w:hAnsi="Times New Roman"/>
        </w:rPr>
        <w:t xml:space="preserve"> Экономические результаты программы — это повышение инв</w:t>
      </w:r>
      <w:r w:rsidRPr="00FE3908">
        <w:rPr>
          <w:rFonts w:ascii="Times New Roman" w:hAnsi="Times New Roman"/>
        </w:rPr>
        <w:t>е</w:t>
      </w:r>
      <w:r w:rsidRPr="00FE3908">
        <w:rPr>
          <w:rFonts w:ascii="Times New Roman" w:hAnsi="Times New Roman"/>
        </w:rPr>
        <w:t xml:space="preserve">стиционной привлекательности, приход инвестиций, рост показателей ключевых предприятий и округа в целом, реализация новых проектов. Социальные результаты программы — </w:t>
      </w:r>
      <w:proofErr w:type="spellStart"/>
      <w:r w:rsidRPr="00FE3908">
        <w:rPr>
          <w:rFonts w:ascii="Times New Roman" w:hAnsi="Times New Roman"/>
        </w:rPr>
        <w:t>этоп</w:t>
      </w:r>
      <w:r w:rsidRPr="00FE3908">
        <w:rPr>
          <w:rFonts w:ascii="Times New Roman" w:hAnsi="Times New Roman"/>
        </w:rPr>
        <w:t>о</w:t>
      </w:r>
      <w:r w:rsidRPr="00FE3908">
        <w:rPr>
          <w:rFonts w:ascii="Times New Roman" w:hAnsi="Times New Roman"/>
        </w:rPr>
        <w:t>вышение</w:t>
      </w:r>
      <w:proofErr w:type="spellEnd"/>
      <w:r w:rsidRPr="00FE3908">
        <w:rPr>
          <w:rFonts w:ascii="Times New Roman" w:hAnsi="Times New Roman"/>
        </w:rPr>
        <w:t xml:space="preserve"> привлекательности города для жителей, снижение социальной напряженности, рост уровня жизни, снижение миграционного оттока населения из города.</w:t>
      </w:r>
    </w:p>
    <w:p w:rsidR="00894DC8" w:rsidRPr="00F73906" w:rsidRDefault="00894DC8" w:rsidP="00F73906">
      <w:pPr>
        <w:jc w:val="both"/>
        <w:rPr>
          <w:rFonts w:ascii="Times New Roman" w:hAnsi="Times New Roman"/>
        </w:rPr>
      </w:pPr>
      <w:bookmarkStart w:id="291" w:name="_Toc347683760"/>
      <w:bookmarkStart w:id="292" w:name="_Toc347684005"/>
      <w:bookmarkStart w:id="293" w:name="_Toc221705675"/>
      <w:r w:rsidRPr="00F73906">
        <w:rPr>
          <w:rFonts w:ascii="Times New Roman" w:hAnsi="Times New Roman"/>
        </w:rPr>
        <w:t>Предполагаемые результаты к 2013 г.: округа вышел на траекторию развития, заложил основы для будущего роста.</w:t>
      </w:r>
    </w:p>
    <w:p w:rsidR="00894DC8" w:rsidRPr="00F73906" w:rsidRDefault="00894DC8" w:rsidP="00F73906">
      <w:pPr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Предполагаемые результаты к 2018: Златоуст имеет репутацию города, в котором интересно жить и работать.</w:t>
      </w:r>
    </w:p>
    <w:p w:rsidR="00894DC8" w:rsidRPr="00F73906" w:rsidRDefault="00894DC8" w:rsidP="00F73906">
      <w:pPr>
        <w:jc w:val="both"/>
        <w:rPr>
          <w:rFonts w:ascii="Times New Roman" w:hAnsi="Times New Roman"/>
        </w:rPr>
      </w:pPr>
      <w:r w:rsidRPr="00F73906">
        <w:rPr>
          <w:rFonts w:ascii="Times New Roman" w:hAnsi="Times New Roman"/>
        </w:rPr>
        <w:t>Предполагаемые результаты к 2030: Златоуст — признанная столица Горного Урала, центр промышленности, медицины, спорта, туризма, декоративно-прикладных искусств.</w:t>
      </w:r>
    </w:p>
    <w:p w:rsidR="00894DC8" w:rsidRPr="00FE3908" w:rsidRDefault="00662867" w:rsidP="00EF38C2">
      <w:pPr>
        <w:pStyle w:val="2e"/>
        <w:ind w:left="0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_x0000_i1055" type="#_x0000_t75" style="width:484.3pt;height:260.15pt;visibility:visible">
            <v:imagedata r:id="rId51" o:title=""/>
          </v:shape>
        </w:pict>
      </w:r>
    </w:p>
    <w:p w:rsidR="00894DC8" w:rsidRPr="0006703E" w:rsidRDefault="00894DC8" w:rsidP="0006703E">
      <w:pPr>
        <w:pStyle w:val="afc"/>
      </w:pPr>
      <w:bookmarkStart w:id="294" w:name="_Toc348388128"/>
      <w:r w:rsidRPr="0006703E">
        <w:t xml:space="preserve">Рисунок </w:t>
      </w:r>
      <w:r>
        <w:t>29</w:t>
      </w:r>
      <w:r w:rsidRPr="0006703E">
        <w:t xml:space="preserve"> — Вехи, связанные с качественными переходами</w:t>
      </w:r>
      <w:bookmarkEnd w:id="294"/>
    </w:p>
    <w:p w:rsidR="00894DC8" w:rsidRPr="0006703E" w:rsidRDefault="00894DC8" w:rsidP="0006703E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Две волны обновления экономики ЗГО представлены на следующем рисунке (см. ниже). Как видно из иллюстрации, реализация Стратегии и Комплексной программы предполагает две волны получаемого социально-экономического эффекта. На первом этапе (2013–2018 гг.) идет быстрая отдача, связанная с развитием сервисных отраслей (на сегодняшний день структурно </w:t>
      </w:r>
      <w:proofErr w:type="spellStart"/>
      <w:r>
        <w:rPr>
          <w:rFonts w:ascii="Times New Roman" w:hAnsi="Times New Roman"/>
        </w:rPr>
        <w:t>недопредставленных</w:t>
      </w:r>
      <w:proofErr w:type="spellEnd"/>
      <w:r>
        <w:rPr>
          <w:rFonts w:ascii="Times New Roman" w:hAnsi="Times New Roman"/>
        </w:rPr>
        <w:t xml:space="preserve"> в экономике округа). Параллельно с этим идет развитие в секторе пр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мышленного производства. На втором этапе (2018–2030 гг.) в полной мере проявляется э</w:t>
      </w:r>
      <w:r>
        <w:rPr>
          <w:rFonts w:ascii="Times New Roman" w:hAnsi="Times New Roman"/>
        </w:rPr>
        <w:t>ф</w:t>
      </w:r>
      <w:r>
        <w:rPr>
          <w:rFonts w:ascii="Times New Roman" w:hAnsi="Times New Roman"/>
        </w:rPr>
        <w:t>фект от проведенных преобразований в сфере промышленного производства.</w:t>
      </w:r>
    </w:p>
    <w:p w:rsidR="00894DC8" w:rsidRDefault="00662867" w:rsidP="0006703E">
      <w:pPr>
        <w:keepNext/>
        <w:jc w:val="center"/>
      </w:pPr>
      <w:r>
        <w:rPr>
          <w:rFonts w:ascii="Times New Roman" w:hAnsi="Times New Roman"/>
          <w:noProof/>
          <w:lang w:eastAsia="ru-RU"/>
        </w:rPr>
        <w:lastRenderedPageBreak/>
        <w:pict>
          <v:shape id="Рисунок 62" o:spid="_x0000_i1056" type="#_x0000_t75" style="width:471.35pt;height:222.7pt;visibility:visible">
            <v:imagedata r:id="rId52" o:title="" cropbottom="3525f" cropright="1838f"/>
          </v:shape>
        </w:pict>
      </w:r>
    </w:p>
    <w:p w:rsidR="00894DC8" w:rsidRDefault="00894DC8" w:rsidP="0006703E">
      <w:pPr>
        <w:pStyle w:val="afc"/>
      </w:pPr>
      <w:r>
        <w:t>Рисунок 30 — «Две волны» экономического эффекта от реализации преобразований</w:t>
      </w:r>
    </w:p>
    <w:p w:rsidR="00894DC8" w:rsidRPr="00100405" w:rsidRDefault="00894DC8" w:rsidP="00100405">
      <w:pPr>
        <w:rPr>
          <w:rFonts w:ascii="Times New Roman" w:hAnsi="Times New Roman"/>
        </w:rPr>
      </w:pPr>
      <w:r>
        <w:rPr>
          <w:rFonts w:ascii="Times New Roman" w:hAnsi="Times New Roman"/>
        </w:rPr>
        <w:t>Как наглядно видно из диаграммы, развитие сервисных индустрий и развитие промышленн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сти в экономике округа не противоречат друг другу. Это параллельные процессы: просто п</w:t>
      </w:r>
      <w:r>
        <w:rPr>
          <w:rFonts w:ascii="Times New Roman" w:hAnsi="Times New Roman"/>
        </w:rPr>
        <w:t>о</w:t>
      </w:r>
      <w:r>
        <w:rPr>
          <w:rFonts w:ascii="Times New Roman" w:hAnsi="Times New Roman"/>
        </w:rPr>
        <w:t>лучение эффекта от этих процессов сдвинуто во времени друг относительно друга.</w:t>
      </w:r>
    </w:p>
    <w:p w:rsidR="00894DC8" w:rsidRPr="006B0E4C" w:rsidRDefault="00894DC8" w:rsidP="0006703E"/>
    <w:p w:rsidR="00894DC8" w:rsidRPr="006B0E4C" w:rsidRDefault="00894DC8" w:rsidP="0006703E">
      <w:pPr>
        <w:sectPr w:rsidR="00894DC8" w:rsidRPr="006B0E4C" w:rsidSect="00692906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1906" w:h="16838" w:code="9"/>
          <w:pgMar w:top="1134" w:right="851" w:bottom="1134" w:left="1276" w:header="708" w:footer="708" w:gutter="0"/>
          <w:cols w:space="708"/>
          <w:docGrid w:linePitch="360"/>
        </w:sectPr>
      </w:pPr>
    </w:p>
    <w:p w:rsidR="00894DC8" w:rsidRPr="00FE3908" w:rsidRDefault="00894DC8" w:rsidP="009F606C">
      <w:pPr>
        <w:pStyle w:val="20"/>
      </w:pPr>
      <w:bookmarkStart w:id="295" w:name="_Toc233448481"/>
      <w:bookmarkStart w:id="296" w:name="_Toc233891763"/>
      <w:r>
        <w:lastRenderedPageBreak/>
        <w:t>2.8</w:t>
      </w:r>
      <w:r w:rsidRPr="00FE3908">
        <w:t xml:space="preserve"> КлючевыеинвестиционныепроектыЗГО</w:t>
      </w:r>
      <w:bookmarkEnd w:id="291"/>
      <w:bookmarkEnd w:id="292"/>
      <w:bookmarkEnd w:id="293"/>
      <w:bookmarkEnd w:id="295"/>
      <w:bookmarkEnd w:id="296"/>
    </w:p>
    <w:p w:rsidR="00894DC8" w:rsidRPr="00FE3908" w:rsidRDefault="00894DC8" w:rsidP="009F606C">
      <w:pPr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>Ключевые проекты ЗГО на сегодня включают проекты, финансируемые из бюджетных средств, средств круп</w:t>
      </w:r>
      <w:r>
        <w:rPr>
          <w:rFonts w:ascii="Times New Roman" w:hAnsi="Times New Roman"/>
          <w:b/>
        </w:rPr>
        <w:t>ных предприятий («</w:t>
      </w:r>
      <w:proofErr w:type="spellStart"/>
      <w:r>
        <w:rPr>
          <w:rFonts w:ascii="Times New Roman" w:hAnsi="Times New Roman"/>
          <w:b/>
        </w:rPr>
        <w:t>Златмаш</w:t>
      </w:r>
      <w:proofErr w:type="spellEnd"/>
      <w:r>
        <w:rPr>
          <w:rFonts w:ascii="Times New Roman" w:hAnsi="Times New Roman"/>
          <w:b/>
        </w:rPr>
        <w:t>» и «ЗЛ</w:t>
      </w:r>
      <w:r w:rsidRPr="00FE3908">
        <w:rPr>
          <w:rFonts w:ascii="Times New Roman" w:hAnsi="Times New Roman"/>
          <w:b/>
        </w:rPr>
        <w:t>З»), а также иные инновацио</w:t>
      </w:r>
      <w:r w:rsidRPr="00FE3908">
        <w:rPr>
          <w:rFonts w:ascii="Times New Roman" w:hAnsi="Times New Roman"/>
          <w:b/>
        </w:rPr>
        <w:t>н</w:t>
      </w:r>
      <w:r w:rsidRPr="00FE3908">
        <w:rPr>
          <w:rFonts w:ascii="Times New Roman" w:hAnsi="Times New Roman"/>
          <w:b/>
        </w:rPr>
        <w:t>ные проекты.</w:t>
      </w:r>
      <w:r w:rsidRPr="00FE3908">
        <w:rPr>
          <w:rFonts w:ascii="Times New Roman" w:hAnsi="Times New Roman"/>
        </w:rPr>
        <w:t xml:space="preserve"> Целью реализации Стратегии и Комплексной программы является создание условий для появления гораздо большего количества инвестиционных проектов в будущем.</w:t>
      </w:r>
    </w:p>
    <w:p w:rsidR="00894DC8" w:rsidRPr="00FE3908" w:rsidRDefault="00894DC8" w:rsidP="009F606C">
      <w:pPr>
        <w:pStyle w:val="affffb"/>
      </w:pPr>
      <w:bookmarkStart w:id="297" w:name="_Toc347683761"/>
      <w:bookmarkStart w:id="298" w:name="_Toc347684006"/>
      <w:bookmarkStart w:id="299" w:name="_Toc221705676"/>
      <w:r w:rsidRPr="00FE3908">
        <w:t>Среди приоритетных проектов: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 xml:space="preserve">строительство спортивных сооружений (лыжный стадион им. Св. </w:t>
      </w:r>
      <w:proofErr w:type="spellStart"/>
      <w:r w:rsidRPr="00FE3908">
        <w:t>Ишмуратовой</w:t>
      </w:r>
      <w:proofErr w:type="spellEnd"/>
      <w:r w:rsidRPr="00FE3908">
        <w:t>, биа</w:t>
      </w:r>
      <w:r w:rsidRPr="00FE3908">
        <w:t>т</w:t>
      </w:r>
      <w:r w:rsidRPr="00FE3908">
        <w:t>лонное стрельбище);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</w:pPr>
      <w:r w:rsidRPr="00FE3908">
        <w:t>строительство очистных сооружений.</w:t>
      </w:r>
    </w:p>
    <w:p w:rsidR="00894DC8" w:rsidRPr="00FE3908" w:rsidRDefault="00894DC8" w:rsidP="009F606C">
      <w:pPr>
        <w:pStyle w:val="affffb"/>
      </w:pPr>
      <w:r w:rsidRPr="00FE3908">
        <w:t>Ключевые инвестиционные проекты ЗГО на текущий момент включают: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>Загрузка производственных мощностей ОАО «Златоустовский машиностроительный з</w:t>
      </w:r>
      <w:r w:rsidRPr="00FE3908">
        <w:t>а</w:t>
      </w:r>
      <w:r w:rsidRPr="00FE3908">
        <w:t xml:space="preserve">вод»: «Производство </w:t>
      </w:r>
      <w:proofErr w:type="spellStart"/>
      <w:r w:rsidRPr="00FE3908">
        <w:t>экструзионного</w:t>
      </w:r>
      <w:proofErr w:type="spellEnd"/>
      <w:r w:rsidRPr="00FE3908">
        <w:t xml:space="preserve"> профиля из алюминия» (650 млн. руб.)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 xml:space="preserve">«Техническая модернизация производства ООО «ЗЛЗ — </w:t>
      </w:r>
      <w:proofErr w:type="spellStart"/>
      <w:r w:rsidRPr="00FE3908">
        <w:t>Металпласт</w:t>
      </w:r>
      <w:proofErr w:type="spellEnd"/>
      <w:r w:rsidRPr="00FE3908">
        <w:t>», ООО «Злат</w:t>
      </w:r>
      <w:r w:rsidRPr="00FE3908">
        <w:t>о</w:t>
      </w:r>
      <w:r w:rsidRPr="00FE3908">
        <w:t xml:space="preserve">устовский  литейный завод — </w:t>
      </w:r>
      <w:proofErr w:type="spellStart"/>
      <w:r w:rsidRPr="00FE3908">
        <w:t>Металпласт</w:t>
      </w:r>
      <w:proofErr w:type="spellEnd"/>
      <w:r w:rsidRPr="00FE3908">
        <w:t xml:space="preserve">» (10 </w:t>
      </w:r>
      <w:proofErr w:type="spellStart"/>
      <w:r w:rsidRPr="00FE3908">
        <w:t>млн.руб</w:t>
      </w:r>
      <w:proofErr w:type="spellEnd"/>
      <w:r w:rsidRPr="00FE3908">
        <w:t>.)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 xml:space="preserve">«Реконструкция лыжного стадиона им. </w:t>
      </w:r>
      <w:proofErr w:type="spellStart"/>
      <w:r w:rsidRPr="00FE3908">
        <w:t>С.Ишмуратовой</w:t>
      </w:r>
      <w:proofErr w:type="spellEnd"/>
      <w:r w:rsidRPr="00FE3908">
        <w:t xml:space="preserve"> со строительством биатлонного стрельбища», Администрация Златоустовского городского округа (443 млн. руб.)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>«Строительство Физкультурно-оздоровительного комплекса с искусственным льдом, Администрация Златоустовского городского округа (264 млн. руб.)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 xml:space="preserve">Инвестиционный проект «Центр семейной медицины «Созвездие», ООО «Проектное управление </w:t>
      </w:r>
      <w:proofErr w:type="spellStart"/>
      <w:r w:rsidRPr="00FE3908">
        <w:t>ШтриХ</w:t>
      </w:r>
      <w:proofErr w:type="spellEnd"/>
      <w:r w:rsidRPr="00FE3908">
        <w:t>» (225 млн. руб.)</w:t>
      </w:r>
    </w:p>
    <w:p w:rsidR="00894DC8" w:rsidRPr="00FE390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>Строительство трассы для автомобильного кросса (спортивных сооружений и сопу</w:t>
      </w:r>
      <w:r w:rsidRPr="00FE3908">
        <w:t>т</w:t>
      </w:r>
      <w:r w:rsidRPr="00FE3908">
        <w:t>ствующей вспомогательной инфраструктуры), ООО «Премиум» и Автономная неко</w:t>
      </w:r>
      <w:r w:rsidRPr="00FE3908">
        <w:t>м</w:t>
      </w:r>
      <w:r w:rsidRPr="00FE3908">
        <w:t>мерческая спортивно — досуговая организация «Златоуст Мотор Спорт» (5 млн. руб.)</w:t>
      </w:r>
    </w:p>
    <w:p w:rsidR="00894DC8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>Размещение на территории округа керамического завода</w:t>
      </w:r>
    </w:p>
    <w:p w:rsidR="00894DC8" w:rsidRPr="00E52D8C" w:rsidRDefault="00894DC8" w:rsidP="004D4C9F">
      <w:pPr>
        <w:pStyle w:val="affffb"/>
        <w:numPr>
          <w:ilvl w:val="0"/>
          <w:numId w:val="61"/>
        </w:numPr>
        <w:ind w:left="714" w:hanging="357"/>
        <w:contextualSpacing/>
      </w:pPr>
      <w:r w:rsidRPr="00FE3908">
        <w:t xml:space="preserve">Организация производства </w:t>
      </w:r>
      <w:r w:rsidRPr="00E52D8C">
        <w:t>жаренных семян подсолнечника, ИП Волков Алексей Евген</w:t>
      </w:r>
      <w:r w:rsidRPr="00E52D8C">
        <w:t>ь</w:t>
      </w:r>
      <w:r w:rsidRPr="00E52D8C">
        <w:t>евич (500 млн. руб.)</w:t>
      </w:r>
    </w:p>
    <w:p w:rsidR="00894DC8" w:rsidRPr="00E52D8C" w:rsidRDefault="00894DC8" w:rsidP="001800FF">
      <w:pPr>
        <w:pStyle w:val="affffb"/>
        <w:numPr>
          <w:ilvl w:val="0"/>
          <w:numId w:val="61"/>
        </w:numPr>
        <w:ind w:left="714" w:hanging="357"/>
      </w:pPr>
      <w:r w:rsidRPr="00E52D8C">
        <w:t>Инвестиционная программ</w:t>
      </w:r>
      <w:proofErr w:type="gramStart"/>
      <w:r w:rsidRPr="00E52D8C">
        <w:t>а ООО</w:t>
      </w:r>
      <w:proofErr w:type="gramEnd"/>
      <w:r w:rsidRPr="00E52D8C">
        <w:t xml:space="preserve"> «Завод Златоустовских металлоконструкций» (более 37 млн. руб. в </w:t>
      </w:r>
      <w:r w:rsidRPr="00E52D8C">
        <w:rPr>
          <w:lang w:val="en-US"/>
        </w:rPr>
        <w:t>I</w:t>
      </w:r>
      <w:r w:rsidRPr="00662867">
        <w:t xml:space="preserve"> </w:t>
      </w:r>
      <w:r w:rsidRPr="00E52D8C">
        <w:t>полугодии 2013 г.)</w:t>
      </w:r>
    </w:p>
    <w:p w:rsidR="00894DC8" w:rsidRDefault="00894DC8" w:rsidP="009F606C">
      <w:pPr>
        <w:pStyle w:val="affffb"/>
      </w:pPr>
      <w:r w:rsidRPr="00FE3908">
        <w:t>Так же, согласно последнему выступлению Главы ЗГО, в ноябре 2012 года состоялась встреча с потенциальными инвесторами в г. Москва по вопросу размещения на свободных площадях М</w:t>
      </w:r>
      <w:r w:rsidRPr="00FE3908">
        <w:t>е</w:t>
      </w:r>
      <w:r w:rsidRPr="00FE3908">
        <w:t>таллургического завода производственных мощностей. В марте 2013 года представитель инв</w:t>
      </w:r>
      <w:r w:rsidRPr="00FE3908">
        <w:t>е</w:t>
      </w:r>
      <w:r w:rsidRPr="00FE3908">
        <w:t>стора посетил Златоуст для детального обсуждения вопроса по размещению инвестиций на нашей территории.</w:t>
      </w:r>
    </w:p>
    <w:p w:rsidR="00894DC8" w:rsidRPr="00FE3908" w:rsidRDefault="00894DC8" w:rsidP="009F606C">
      <w:pPr>
        <w:pStyle w:val="affffb"/>
      </w:pPr>
      <w:r w:rsidRPr="00F73906">
        <w:t>Ключевыми площадками для реализации инвестиционных проектов в ЗГО являются промы</w:t>
      </w:r>
      <w:r w:rsidRPr="00F73906">
        <w:t>ш</w:t>
      </w:r>
      <w:r w:rsidRPr="00F73906">
        <w:t>ленные площадки машиностроительного завода, металлургического завода, завода «Булат».</w:t>
      </w:r>
    </w:p>
    <w:p w:rsidR="00894DC8" w:rsidRPr="00FE3908" w:rsidRDefault="00894DC8" w:rsidP="00777C89">
      <w:pPr>
        <w:pStyle w:val="20"/>
        <w:pageBreakBefore/>
      </w:pPr>
      <w:bookmarkStart w:id="300" w:name="_Toc233448482"/>
      <w:bookmarkStart w:id="301" w:name="_Toc233891764"/>
      <w:r>
        <w:lastRenderedPageBreak/>
        <w:t>2.9</w:t>
      </w:r>
      <w:r w:rsidRPr="00FE3908">
        <w:t xml:space="preserve"> Кластернаяполитика</w:t>
      </w:r>
      <w:r w:rsidRPr="00FE3908">
        <w:t>З</w:t>
      </w:r>
      <w:r w:rsidRPr="00FE3908">
        <w:t>ГО,формированиеинаполнениекластеров</w:t>
      </w:r>
      <w:bookmarkEnd w:id="297"/>
      <w:bookmarkEnd w:id="298"/>
      <w:bookmarkEnd w:id="299"/>
      <w:bookmarkEnd w:id="300"/>
      <w:bookmarkEnd w:id="301"/>
    </w:p>
    <w:p w:rsidR="00894DC8" w:rsidRPr="00FE3908" w:rsidRDefault="00894DC8" w:rsidP="00D91896">
      <w:pPr>
        <w:pStyle w:val="32"/>
      </w:pPr>
      <w:bookmarkStart w:id="302" w:name="_Toc233448483"/>
      <w:bookmarkStart w:id="303" w:name="_Toc233891765"/>
      <w:r>
        <w:t>2.9</w:t>
      </w:r>
      <w:r w:rsidRPr="00FE3908">
        <w:t>.1 Портфельный анализ экономики ЗГО</w:t>
      </w:r>
      <w:bookmarkEnd w:id="302"/>
      <w:bookmarkEnd w:id="303"/>
    </w:p>
    <w:p w:rsidR="00894DC8" w:rsidRPr="00662867" w:rsidRDefault="00894DC8" w:rsidP="00EA7354">
      <w:pPr>
        <w:jc w:val="both"/>
        <w:rPr>
          <w:rFonts w:ascii="Times New Roman" w:hAnsi="Times New Roman"/>
        </w:rPr>
      </w:pPr>
      <w:r w:rsidRPr="00FE3908">
        <w:rPr>
          <w:rFonts w:ascii="Times New Roman" w:hAnsi="Times New Roman"/>
          <w:b/>
        </w:rPr>
        <w:t xml:space="preserve">Ключевыми кластерами </w:t>
      </w:r>
      <w:proofErr w:type="spellStart"/>
      <w:r w:rsidRPr="00FE3908">
        <w:rPr>
          <w:rFonts w:ascii="Times New Roman" w:hAnsi="Times New Roman"/>
          <w:b/>
        </w:rPr>
        <w:t>златоустовской</w:t>
      </w:r>
      <w:proofErr w:type="spellEnd"/>
      <w:r w:rsidRPr="00FE3908">
        <w:rPr>
          <w:rFonts w:ascii="Times New Roman" w:hAnsi="Times New Roman"/>
          <w:b/>
        </w:rPr>
        <w:t xml:space="preserve"> экономики с точки зрения стратегического ра</w:t>
      </w:r>
      <w:r w:rsidRPr="00FE3908">
        <w:rPr>
          <w:rFonts w:ascii="Times New Roman" w:hAnsi="Times New Roman"/>
          <w:b/>
        </w:rPr>
        <w:t>з</w:t>
      </w:r>
      <w:r w:rsidRPr="00FE3908">
        <w:rPr>
          <w:rFonts w:ascii="Times New Roman" w:hAnsi="Times New Roman"/>
          <w:b/>
        </w:rPr>
        <w:t>вития являются: промышленность, спорт/туризм, здравоохранение, плюс такое напра</w:t>
      </w:r>
      <w:r w:rsidRPr="00FE3908">
        <w:rPr>
          <w:rFonts w:ascii="Times New Roman" w:hAnsi="Times New Roman"/>
          <w:b/>
        </w:rPr>
        <w:t>в</w:t>
      </w:r>
      <w:r w:rsidRPr="00FE3908">
        <w:rPr>
          <w:rFonts w:ascii="Times New Roman" w:hAnsi="Times New Roman"/>
          <w:b/>
        </w:rPr>
        <w:t>ление развития как благоустройство города / ЖКХ.</w:t>
      </w:r>
      <w:r w:rsidRPr="00FE3908">
        <w:rPr>
          <w:rFonts w:ascii="Times New Roman" w:hAnsi="Times New Roman"/>
        </w:rPr>
        <w:t xml:space="preserve"> </w:t>
      </w:r>
      <w:proofErr w:type="gramStart"/>
      <w:r w:rsidRPr="00FE3908">
        <w:rPr>
          <w:rFonts w:ascii="Times New Roman" w:hAnsi="Times New Roman"/>
        </w:rPr>
        <w:t>Основные приоритеты по кластерам и направлениям развития включают: 1) промышленность — обеспечение единых правил игры для промышленников и предпринимателей; 2) спорт/туризм — развитие инфраструктуры; 3) здравоохранение — развитие сектора спортивной, реабилитационной</w:t>
      </w:r>
      <w:r>
        <w:rPr>
          <w:rFonts w:ascii="Times New Roman" w:hAnsi="Times New Roman"/>
        </w:rPr>
        <w:t xml:space="preserve"> медицины; </w:t>
      </w:r>
      <w:r w:rsidRPr="001B3A47">
        <w:rPr>
          <w:rFonts w:ascii="Times New Roman" w:hAnsi="Times New Roman"/>
        </w:rPr>
        <w:t>предложение комплекса диагностических и медицинских услуг Горному Уралу (</w:t>
      </w:r>
      <w:proofErr w:type="spellStart"/>
      <w:r w:rsidRPr="001B3A47">
        <w:rPr>
          <w:rFonts w:ascii="Times New Roman" w:hAnsi="Times New Roman"/>
        </w:rPr>
        <w:t>пренатальная</w:t>
      </w:r>
      <w:proofErr w:type="spellEnd"/>
      <w:r w:rsidRPr="001B3A47">
        <w:rPr>
          <w:rFonts w:ascii="Times New Roman" w:hAnsi="Times New Roman"/>
        </w:rPr>
        <w:t xml:space="preserve"> диагностика, семейная медицина)</w:t>
      </w:r>
      <w:r w:rsidRPr="00FE3908">
        <w:rPr>
          <w:rFonts w:ascii="Times New Roman" w:hAnsi="Times New Roman"/>
        </w:rPr>
        <w:t>; 4) ЖКХ — формирование стимулов к повышению эффективности оказ</w:t>
      </w:r>
      <w:r w:rsidRPr="00FE3908">
        <w:rPr>
          <w:rFonts w:ascii="Times New Roman" w:hAnsi="Times New Roman"/>
        </w:rPr>
        <w:t>ы</w:t>
      </w:r>
      <w:r w:rsidRPr="00FE3908">
        <w:rPr>
          <w:rFonts w:ascii="Times New Roman" w:hAnsi="Times New Roman"/>
        </w:rPr>
        <w:t>ваемых услуг.</w:t>
      </w:r>
      <w:proofErr w:type="gramEnd"/>
    </w:p>
    <w:p w:rsidR="00894DC8" w:rsidRPr="00FE3908" w:rsidRDefault="00894DC8" w:rsidP="00EA7354">
      <w:pPr>
        <w:pStyle w:val="affffb"/>
        <w:jc w:val="both"/>
      </w:pPr>
      <w:r w:rsidRPr="00FE3908">
        <w:t xml:space="preserve">Кластерный анализ отраслей </w:t>
      </w:r>
      <w:proofErr w:type="spellStart"/>
      <w:r w:rsidRPr="00FE3908">
        <w:t>городаговорит</w:t>
      </w:r>
      <w:proofErr w:type="spellEnd"/>
      <w:r w:rsidRPr="00FE3908">
        <w:t xml:space="preserve"> о необходимости переориентировать приоритеты: наряду с металлургией и машиностроением, важнейшее значение приобретают спорт, туризм и медицина.</w:t>
      </w:r>
    </w:p>
    <w:p w:rsidR="00894DC8" w:rsidRPr="00FE3908" w:rsidRDefault="00662867" w:rsidP="002154DF">
      <w:pPr>
        <w:spacing w:after="0"/>
        <w:ind w:right="74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pict>
          <v:shape id="Рисунок 173" o:spid="_x0000_i1057" type="#_x0000_t75" style="width:419.5pt;height:237.6pt;visibility:visible">
            <v:imagedata r:id="rId59" o:title="" croptop="1300f"/>
          </v:shape>
        </w:pict>
      </w:r>
    </w:p>
    <w:p w:rsidR="00894DC8" w:rsidRPr="00FE3908" w:rsidRDefault="00894DC8" w:rsidP="00017D0D">
      <w:pPr>
        <w:pStyle w:val="afc"/>
        <w:rPr>
          <w:rFonts w:ascii="Times New Roman" w:hAnsi="Times New Roman"/>
        </w:rPr>
      </w:pPr>
      <w:bookmarkStart w:id="304" w:name="_Toc348388129"/>
      <w:r w:rsidRPr="00FE3908">
        <w:t xml:space="preserve">Рисунок </w:t>
      </w:r>
      <w:r>
        <w:t>31</w:t>
      </w:r>
      <w:r w:rsidRPr="00FE3908">
        <w:t xml:space="preserve"> — Портфельный анализ отраслей Златоуста</w:t>
      </w:r>
      <w:bookmarkEnd w:id="304"/>
    </w:p>
    <w:p w:rsidR="00894DC8" w:rsidRPr="00FE3908" w:rsidRDefault="00894DC8" w:rsidP="00EA7354">
      <w:pPr>
        <w:pStyle w:val="affffb"/>
        <w:jc w:val="both"/>
      </w:pPr>
      <w:r w:rsidRPr="00FE3908">
        <w:t>В соответствии с портфельным анализом, направления с незначительным объемом в «портфеле города» имеют наибольшую перспективу развития.</w:t>
      </w:r>
    </w:p>
    <w:p w:rsidR="00894DC8" w:rsidRPr="00FE3908" w:rsidRDefault="00894DC8" w:rsidP="00EA7354">
      <w:pPr>
        <w:pStyle w:val="affffb"/>
        <w:jc w:val="both"/>
      </w:pPr>
      <w:r w:rsidRPr="00FE3908">
        <w:t>Кластерный анализ экономики ЗГО предполагает выделение 4 ключевых кластеров: промы</w:t>
      </w:r>
      <w:r w:rsidRPr="00FE3908">
        <w:t>ш</w:t>
      </w:r>
      <w:r w:rsidRPr="00FE3908">
        <w:t>ленность, спортивно-туристический кластер, здравоохранение, декоративно-прикладные иску</w:t>
      </w:r>
      <w:r w:rsidRPr="00FE3908">
        <w:t>с</w:t>
      </w:r>
      <w:r w:rsidRPr="00FE3908">
        <w:t>ства. При этом, «локомотивом» роста экономики ЗГО является промышленность</w:t>
      </w:r>
      <w:r w:rsidRPr="001B3A47">
        <w:t xml:space="preserve">(эффект от развития </w:t>
      </w:r>
      <w:proofErr w:type="spellStart"/>
      <w:r w:rsidRPr="001B3A47">
        <w:t>сервисно</w:t>
      </w:r>
      <w:proofErr w:type="spellEnd"/>
      <w:r w:rsidRPr="001B3A47">
        <w:t>-ориентированных кластеров и кластера промышленности слегка сдвинут во времени — см. раздел 2.8).</w:t>
      </w:r>
    </w:p>
    <w:p w:rsidR="00894DC8" w:rsidRPr="00FE3908" w:rsidRDefault="00894DC8" w:rsidP="00EA7354">
      <w:pPr>
        <w:pStyle w:val="affffb"/>
        <w:jc w:val="both"/>
      </w:pPr>
      <w:r w:rsidRPr="00FE3908">
        <w:lastRenderedPageBreak/>
        <w:t>Следует подчеркнуть, что выделение данных кластеров в общем виде соответствует инвестиц</w:t>
      </w:r>
      <w:r w:rsidRPr="00FE3908">
        <w:t>и</w:t>
      </w:r>
      <w:r w:rsidRPr="00FE3908">
        <w:t>онной стратегии Челябинской области до 2020 года. Кроме того обеспечена  преемственность стратегических целей, задач и приоритетов, намеченных и реализуемых ранее утвержденной в округе Стратегией-2020.</w:t>
      </w:r>
    </w:p>
    <w:p w:rsidR="00894DC8" w:rsidRPr="00FE3908" w:rsidRDefault="00662867" w:rsidP="00C41F2F">
      <w:pPr>
        <w:pStyle w:val="affffff9"/>
        <w:rPr>
          <w:b/>
          <w:color w:val="548DD4"/>
        </w:rPr>
      </w:pPr>
      <w:r>
        <w:rPr>
          <w:b/>
          <w:noProof/>
          <w:color w:val="548DD4"/>
          <w:lang w:eastAsia="ru-RU"/>
        </w:rPr>
        <w:pict>
          <v:shape id="Рисунок 69" o:spid="_x0000_i1058" type="#_x0000_t75" style="width:484.8pt;height:301.45pt;visibility:visible">
            <v:imagedata r:id="rId60" o:title="" croptop="5087f" cropbottom="2556f"/>
          </v:shape>
        </w:pict>
      </w:r>
    </w:p>
    <w:p w:rsidR="00894DC8" w:rsidRPr="00FE3908" w:rsidRDefault="00894DC8" w:rsidP="001957B3">
      <w:pPr>
        <w:pStyle w:val="afc"/>
        <w:jc w:val="both"/>
      </w:pPr>
      <w:r w:rsidRPr="00FE3908">
        <w:t xml:space="preserve">Рисунок </w:t>
      </w:r>
      <w:r>
        <w:t>32</w:t>
      </w:r>
      <w:r w:rsidRPr="00FE3908">
        <w:t xml:space="preserve"> — Кластерный анализ основных кластеров в динамике</w:t>
      </w:r>
    </w:p>
    <w:p w:rsidR="00894DC8" w:rsidRPr="00FE3908" w:rsidRDefault="00894DC8" w:rsidP="00FE7322">
      <w:pPr>
        <w:pStyle w:val="affffff9"/>
        <w:rPr>
          <w:color w:val="auto"/>
        </w:rPr>
      </w:pPr>
      <w:r w:rsidRPr="00FE3908">
        <w:rPr>
          <w:color w:val="auto"/>
        </w:rPr>
        <w:t>SWOT-анализ каждого кластера представлен в таблицах ниже.</w:t>
      </w:r>
    </w:p>
    <w:p w:rsidR="00894DC8" w:rsidRPr="00FE3908" w:rsidRDefault="00894DC8" w:rsidP="00D91896">
      <w:pPr>
        <w:pStyle w:val="32"/>
      </w:pPr>
      <w:bookmarkStart w:id="305" w:name="_Toc233448484"/>
      <w:bookmarkStart w:id="306" w:name="_Toc233891766"/>
      <w:r>
        <w:t>2.9</w:t>
      </w:r>
      <w:r w:rsidRPr="00FE3908">
        <w:t>.2 Спортивно-туристический кластер экономики</w:t>
      </w:r>
      <w:bookmarkEnd w:id="305"/>
      <w:bookmarkEnd w:id="306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42"/>
        <w:gridCol w:w="3245"/>
        <w:gridCol w:w="3544"/>
      </w:tblGrid>
      <w:tr w:rsidR="00894DC8" w:rsidRPr="00FE3908" w:rsidTr="00CC48A8">
        <w:trPr>
          <w:trHeight w:val="3688"/>
        </w:trPr>
        <w:tc>
          <w:tcPr>
            <w:tcW w:w="3242" w:type="dxa"/>
          </w:tcPr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Возможности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передача мощей св. Иоанна Златоуста в г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род;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рост популярности зи</w:t>
            </w:r>
            <w:r w:rsidRPr="00FE3908">
              <w:rPr>
                <w:rFonts w:ascii="Times New Roman" w:hAnsi="Times New Roman"/>
                <w:szCs w:val="20"/>
              </w:rPr>
              <w:t>м</w:t>
            </w:r>
            <w:r w:rsidRPr="00FE3908">
              <w:rPr>
                <w:rFonts w:ascii="Times New Roman" w:hAnsi="Times New Roman"/>
                <w:szCs w:val="20"/>
              </w:rPr>
              <w:t>них видов спорта, зимних курортов;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увеличение потока тур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стов;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развитие среднего класса населения;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 xml:space="preserve"> рост популярности зд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рового образа жизни;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челябинский метеорит как источник туристич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ской привлекательности горнозаводского края</w:t>
            </w:r>
          </w:p>
        </w:tc>
        <w:tc>
          <w:tcPr>
            <w:tcW w:w="3544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Угрозы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  <w:lang w:eastAsia="ru-RU"/>
              </w:rPr>
            </w:pPr>
            <w:r w:rsidRPr="00FE3908">
              <w:rPr>
                <w:szCs w:val="20"/>
                <w:shd w:val="clear" w:color="auto" w:fill="FFFFFF"/>
              </w:rPr>
              <w:t>перехват лидерства в горн</w:t>
            </w:r>
            <w:r w:rsidRPr="00FE3908">
              <w:rPr>
                <w:szCs w:val="20"/>
                <w:shd w:val="clear" w:color="auto" w:fill="FFFFFF"/>
              </w:rPr>
              <w:t>о</w:t>
            </w:r>
            <w:r w:rsidRPr="00FE3908">
              <w:rPr>
                <w:szCs w:val="20"/>
                <w:shd w:val="clear" w:color="auto" w:fill="FFFFFF"/>
              </w:rPr>
              <w:t>заводской зоне г. Миассом;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падение актуальности м</w:t>
            </w:r>
            <w:r w:rsidRPr="00FE3908">
              <w:rPr>
                <w:szCs w:val="20"/>
                <w:shd w:val="clear" w:color="auto" w:fill="FFFFFF"/>
              </w:rPr>
              <w:t>а</w:t>
            </w:r>
            <w:r w:rsidRPr="00FE3908">
              <w:rPr>
                <w:szCs w:val="20"/>
                <w:shd w:val="clear" w:color="auto" w:fill="FFFFFF"/>
              </w:rPr>
              <w:t>лых городов вследствие усиление тяготения к горо</w:t>
            </w:r>
            <w:r w:rsidRPr="00FE3908">
              <w:rPr>
                <w:szCs w:val="20"/>
                <w:shd w:val="clear" w:color="auto" w:fill="FFFFFF"/>
              </w:rPr>
              <w:t>д</w:t>
            </w:r>
            <w:r w:rsidRPr="00FE3908">
              <w:rPr>
                <w:szCs w:val="20"/>
                <w:shd w:val="clear" w:color="auto" w:fill="FFFFFF"/>
              </w:rPr>
              <w:t>ским агломерациям;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3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  <w:shd w:val="clear" w:color="auto" w:fill="FFFFFF"/>
              </w:rPr>
              <w:t>недостаточное развитие транспортной инфрастру</w:t>
            </w:r>
            <w:r w:rsidRPr="00FE3908">
              <w:rPr>
                <w:szCs w:val="20"/>
                <w:shd w:val="clear" w:color="auto" w:fill="FFFFFF"/>
              </w:rPr>
              <w:t>к</w:t>
            </w:r>
            <w:r w:rsidRPr="00FE3908">
              <w:rPr>
                <w:szCs w:val="20"/>
                <w:shd w:val="clear" w:color="auto" w:fill="FFFFFF"/>
              </w:rPr>
              <w:t>туры (трасса М5)</w:t>
            </w:r>
          </w:p>
        </w:tc>
      </w:tr>
      <w:tr w:rsidR="00894DC8" w:rsidRPr="00FE3908" w:rsidTr="00CC48A8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Сильные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lastRenderedPageBreak/>
              <w:t>благоприятный горный климат для занятий спо</w:t>
            </w:r>
            <w:r w:rsidRPr="00FE3908">
              <w:rPr>
                <w:szCs w:val="20"/>
              </w:rPr>
              <w:t>р</w:t>
            </w:r>
            <w:r w:rsidRPr="00FE3908">
              <w:rPr>
                <w:szCs w:val="20"/>
              </w:rPr>
              <w:t>том;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национальный парк «Т</w:t>
            </w:r>
            <w:r w:rsidRPr="00FE3908">
              <w:rPr>
                <w:szCs w:val="20"/>
              </w:rPr>
              <w:t>а</w:t>
            </w:r>
            <w:r w:rsidRPr="00FE3908">
              <w:rPr>
                <w:szCs w:val="20"/>
              </w:rPr>
              <w:t xml:space="preserve">ганай»; 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существующий знач</w:t>
            </w:r>
            <w:r w:rsidRPr="00FE3908">
              <w:rPr>
                <w:szCs w:val="20"/>
              </w:rPr>
              <w:t>и</w:t>
            </w:r>
            <w:r w:rsidRPr="00FE3908">
              <w:rPr>
                <w:szCs w:val="20"/>
              </w:rPr>
              <w:t>тельный поток туристов;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сильные спортивные школы;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известность города как родины олимпийских чемпионов;</w:t>
            </w:r>
          </w:p>
        </w:tc>
        <w:tc>
          <w:tcPr>
            <w:tcW w:w="3245" w:type="dxa"/>
          </w:tcPr>
          <w:p w:rsidR="00894DC8" w:rsidRPr="00FE3908" w:rsidRDefault="00894DC8" w:rsidP="00777C89">
            <w:pPr>
              <w:pStyle w:val="2e"/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lastRenderedPageBreak/>
              <w:t>«Сила и возможность»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lastRenderedPageBreak/>
              <w:t>строительство горн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лыжные курорты;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реконструкция и моде</w:t>
            </w:r>
            <w:r w:rsidRPr="00FE3908">
              <w:rPr>
                <w:rFonts w:ascii="Times New Roman" w:hAnsi="Times New Roman"/>
                <w:szCs w:val="20"/>
              </w:rPr>
              <w:t>р</w:t>
            </w:r>
            <w:r w:rsidRPr="00FE3908">
              <w:rPr>
                <w:rFonts w:ascii="Times New Roman" w:hAnsi="Times New Roman"/>
                <w:szCs w:val="20"/>
              </w:rPr>
              <w:t>низация спортивных об</w:t>
            </w:r>
            <w:r w:rsidRPr="00FE3908">
              <w:rPr>
                <w:rFonts w:ascii="Times New Roman" w:hAnsi="Times New Roman"/>
                <w:szCs w:val="20"/>
              </w:rPr>
              <w:t>ъ</w:t>
            </w:r>
            <w:r w:rsidRPr="00FE3908">
              <w:rPr>
                <w:rFonts w:ascii="Times New Roman" w:hAnsi="Times New Roman"/>
                <w:szCs w:val="20"/>
              </w:rPr>
              <w:t>ектов;</w:t>
            </w:r>
          </w:p>
          <w:p w:rsidR="00894DC8" w:rsidRPr="00FE3908" w:rsidRDefault="00894DC8" w:rsidP="004D4C9F">
            <w:pPr>
              <w:pStyle w:val="2e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организация туристич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ских групп и экскурсий</w:t>
            </w:r>
          </w:p>
        </w:tc>
        <w:tc>
          <w:tcPr>
            <w:tcW w:w="3544" w:type="dxa"/>
          </w:tcPr>
          <w:p w:rsidR="00894DC8" w:rsidRPr="00FE3908" w:rsidRDefault="00894DC8" w:rsidP="00777C8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lastRenderedPageBreak/>
              <w:t>«Сила и угроза»</w:t>
            </w:r>
          </w:p>
          <w:p w:rsidR="00894DC8" w:rsidRPr="00FE3908" w:rsidRDefault="00894DC8" w:rsidP="004D4C9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lastRenderedPageBreak/>
              <w:t>опережающее развитие го</w:t>
            </w:r>
            <w:r w:rsidRPr="00FE3908">
              <w:rPr>
                <w:rFonts w:ascii="Times New Roman" w:hAnsi="Times New Roman"/>
                <w:szCs w:val="20"/>
              </w:rPr>
              <w:t>р</w:t>
            </w:r>
            <w:r w:rsidRPr="00FE3908">
              <w:rPr>
                <w:rFonts w:ascii="Times New Roman" w:hAnsi="Times New Roman"/>
                <w:szCs w:val="20"/>
              </w:rPr>
              <w:t>нолыжных курортов</w:t>
            </w:r>
          </w:p>
          <w:p w:rsidR="00894DC8" w:rsidRPr="00FE3908" w:rsidRDefault="00894DC8" w:rsidP="004D4C9F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увеличение потока туристов и численности постоянного населения за счет повыш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ния качества жизни</w:t>
            </w:r>
          </w:p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</w:tr>
      <w:tr w:rsidR="00894DC8" w:rsidRPr="00FE3908" w:rsidTr="00CC48A8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lastRenderedPageBreak/>
              <w:t>Слабые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недостаток спортивной инфраструктуры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недостаток туристич</w:t>
            </w:r>
            <w:r w:rsidRPr="00FE3908">
              <w:rPr>
                <w:szCs w:val="20"/>
              </w:rPr>
              <w:t>е</w:t>
            </w:r>
            <w:r w:rsidRPr="00FE3908">
              <w:rPr>
                <w:szCs w:val="20"/>
              </w:rPr>
              <w:t>ской и сервисной инфр</w:t>
            </w:r>
            <w:r w:rsidRPr="00FE3908">
              <w:rPr>
                <w:szCs w:val="20"/>
              </w:rPr>
              <w:t>а</w:t>
            </w:r>
            <w:r w:rsidRPr="00FE3908">
              <w:rPr>
                <w:szCs w:val="20"/>
              </w:rPr>
              <w:t>структуры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5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недостаток квалифиц</w:t>
            </w:r>
            <w:r w:rsidRPr="00FE3908">
              <w:rPr>
                <w:szCs w:val="20"/>
              </w:rPr>
              <w:t>и</w:t>
            </w:r>
            <w:r w:rsidRPr="00FE3908">
              <w:rPr>
                <w:szCs w:val="20"/>
              </w:rPr>
              <w:t>рованных кадров, нед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статочные условия для мотивации;</w:t>
            </w:r>
          </w:p>
        </w:tc>
        <w:tc>
          <w:tcPr>
            <w:tcW w:w="3245" w:type="dxa"/>
          </w:tcPr>
          <w:p w:rsidR="00894DC8" w:rsidRPr="00FE3908" w:rsidRDefault="00894DC8" w:rsidP="001957B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возможность»</w:t>
            </w:r>
          </w:p>
          <w:p w:rsidR="00894DC8" w:rsidRPr="00FE3908" w:rsidRDefault="00894DC8" w:rsidP="004D4C9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 xml:space="preserve">медленная реализация </w:t>
            </w:r>
            <w:proofErr w:type="spellStart"/>
            <w:r w:rsidRPr="00FE3908">
              <w:rPr>
                <w:rFonts w:ascii="Times New Roman" w:hAnsi="Times New Roman"/>
                <w:szCs w:val="20"/>
              </w:rPr>
              <w:t>инвестпроектов</w:t>
            </w:r>
            <w:proofErr w:type="spellEnd"/>
            <w:r w:rsidRPr="00FE3908">
              <w:rPr>
                <w:rFonts w:ascii="Times New Roman" w:hAnsi="Times New Roman"/>
                <w:szCs w:val="20"/>
              </w:rPr>
              <w:t xml:space="preserve"> в спо</w:t>
            </w:r>
            <w:r w:rsidRPr="00FE3908">
              <w:rPr>
                <w:rFonts w:ascii="Times New Roman" w:hAnsi="Times New Roman"/>
                <w:szCs w:val="20"/>
              </w:rPr>
              <w:t>р</w:t>
            </w:r>
            <w:r w:rsidRPr="00FE3908">
              <w:rPr>
                <w:rFonts w:ascii="Times New Roman" w:hAnsi="Times New Roman"/>
                <w:szCs w:val="20"/>
              </w:rPr>
              <w:t>тивно-туристической сфере;</w:t>
            </w:r>
          </w:p>
          <w:p w:rsidR="00894DC8" w:rsidRPr="00FE3908" w:rsidRDefault="00894DC8" w:rsidP="004D4C9F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отсутствие необходимой кадровой, финансовой и материальной</w:t>
            </w:r>
          </w:p>
        </w:tc>
        <w:tc>
          <w:tcPr>
            <w:tcW w:w="3544" w:type="dxa"/>
          </w:tcPr>
          <w:p w:rsidR="00894DC8" w:rsidRPr="00FE3908" w:rsidRDefault="00894DC8" w:rsidP="001957B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угроза»</w:t>
            </w:r>
          </w:p>
          <w:p w:rsidR="00894DC8" w:rsidRPr="00FE3908" w:rsidRDefault="00894DC8" w:rsidP="004D4C9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уменьшение потока тур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стов и снижение привлек</w:t>
            </w:r>
            <w:r w:rsidRPr="00FE3908">
              <w:rPr>
                <w:rFonts w:ascii="Times New Roman" w:hAnsi="Times New Roman"/>
                <w:szCs w:val="20"/>
              </w:rPr>
              <w:t>а</w:t>
            </w:r>
            <w:r w:rsidRPr="00FE3908">
              <w:rPr>
                <w:rFonts w:ascii="Times New Roman" w:hAnsi="Times New Roman"/>
                <w:szCs w:val="20"/>
              </w:rPr>
              <w:t>тельности города как тур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стического направления;</w:t>
            </w:r>
          </w:p>
          <w:p w:rsidR="00894DC8" w:rsidRPr="00FE3908" w:rsidRDefault="00894DC8" w:rsidP="004D4C9F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старение спортивной и</w:t>
            </w:r>
            <w:r w:rsidRPr="00FE3908">
              <w:rPr>
                <w:rFonts w:ascii="Times New Roman" w:hAnsi="Times New Roman"/>
                <w:szCs w:val="20"/>
              </w:rPr>
              <w:t>н</w:t>
            </w:r>
            <w:r w:rsidRPr="00FE3908">
              <w:rPr>
                <w:rFonts w:ascii="Times New Roman" w:hAnsi="Times New Roman"/>
                <w:szCs w:val="20"/>
              </w:rPr>
              <w:t>фраструктуры и снижение популярности спорта среди молодежи</w:t>
            </w:r>
          </w:p>
        </w:tc>
      </w:tr>
    </w:tbl>
    <w:p w:rsidR="00894DC8" w:rsidRPr="00FE3908" w:rsidRDefault="00894DC8" w:rsidP="00EC7017">
      <w:pPr>
        <w:rPr>
          <w:rFonts w:ascii="Times New Roman" w:hAnsi="Times New Roman"/>
          <w:b/>
        </w:rPr>
      </w:pPr>
    </w:p>
    <w:p w:rsidR="00894DC8" w:rsidRPr="00FE3908" w:rsidRDefault="00894DC8" w:rsidP="00D91896">
      <w:pPr>
        <w:pStyle w:val="32"/>
      </w:pPr>
      <w:bookmarkStart w:id="307" w:name="_Toc233448485"/>
      <w:bookmarkStart w:id="308" w:name="_Toc233891767"/>
      <w:r>
        <w:t>2.9</w:t>
      </w:r>
      <w:r w:rsidRPr="00FE3908">
        <w:t>.3 Промышленность</w:t>
      </w:r>
      <w:bookmarkEnd w:id="307"/>
      <w:bookmarkEnd w:id="30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42"/>
        <w:gridCol w:w="3245"/>
        <w:gridCol w:w="3544"/>
      </w:tblGrid>
      <w:tr w:rsidR="00894DC8" w:rsidRPr="00FE3908" w:rsidTr="00C41F2F">
        <w:tc>
          <w:tcPr>
            <w:tcW w:w="3242" w:type="dxa"/>
          </w:tcPr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Возможности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5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увеличение госзаказов, дальнейшее развитие сферы ВПК;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5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  <w:shd w:val="clear" w:color="auto" w:fill="FFFFFF"/>
              </w:rPr>
              <w:t>перевод федеральных з</w:t>
            </w:r>
            <w:r w:rsidRPr="00FE3908">
              <w:rPr>
                <w:szCs w:val="20"/>
                <w:shd w:val="clear" w:color="auto" w:fill="FFFFFF"/>
              </w:rPr>
              <w:t>е</w:t>
            </w:r>
            <w:r w:rsidRPr="00FE3908">
              <w:rPr>
                <w:szCs w:val="20"/>
                <w:shd w:val="clear" w:color="auto" w:fill="FFFFFF"/>
              </w:rPr>
              <w:t xml:space="preserve">мель под развитие </w:t>
            </w:r>
            <w:proofErr w:type="spellStart"/>
            <w:r w:rsidRPr="00FE3908">
              <w:rPr>
                <w:szCs w:val="20"/>
                <w:shd w:val="clear" w:color="auto" w:fill="FFFFFF"/>
              </w:rPr>
              <w:t>и</w:t>
            </w:r>
            <w:r w:rsidRPr="00FE3908">
              <w:rPr>
                <w:szCs w:val="20"/>
                <w:shd w:val="clear" w:color="auto" w:fill="FFFFFF"/>
              </w:rPr>
              <w:t>н</w:t>
            </w:r>
            <w:r w:rsidRPr="00FE3908">
              <w:rPr>
                <w:szCs w:val="20"/>
                <w:shd w:val="clear" w:color="auto" w:fill="FFFFFF"/>
              </w:rPr>
              <w:t>вестпроектов</w:t>
            </w:r>
            <w:proofErr w:type="spellEnd"/>
          </w:p>
        </w:tc>
        <w:tc>
          <w:tcPr>
            <w:tcW w:w="3544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Угрозы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8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конкуренция со стороны Индии и Китая;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8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падение спроса на мировом рынке металла вследствие возможного ухудшения м</w:t>
            </w:r>
            <w:r w:rsidRPr="00FE3908">
              <w:rPr>
                <w:szCs w:val="20"/>
                <w:shd w:val="clear" w:color="auto" w:fill="FFFFFF"/>
              </w:rPr>
              <w:t>и</w:t>
            </w:r>
            <w:r w:rsidRPr="00FE3908">
              <w:rPr>
                <w:szCs w:val="20"/>
                <w:shd w:val="clear" w:color="auto" w:fill="FFFFFF"/>
              </w:rPr>
              <w:t>ровой экономической кон</w:t>
            </w:r>
            <w:r w:rsidRPr="00FE3908">
              <w:rPr>
                <w:szCs w:val="20"/>
                <w:shd w:val="clear" w:color="auto" w:fill="FFFFFF"/>
              </w:rPr>
              <w:t>ъ</w:t>
            </w:r>
            <w:r w:rsidRPr="00FE3908">
              <w:rPr>
                <w:szCs w:val="20"/>
                <w:shd w:val="clear" w:color="auto" w:fill="FFFFFF"/>
              </w:rPr>
              <w:t>юнктуры;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8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недостаток госзаказов;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8"/>
              </w:numPr>
              <w:spacing w:before="0" w:after="0" w:line="240" w:lineRule="auto"/>
              <w:jc w:val="both"/>
              <w:rPr>
                <w:szCs w:val="20"/>
                <w:shd w:val="clear" w:color="auto" w:fill="FFFFFF"/>
              </w:rPr>
            </w:pPr>
            <w:r w:rsidRPr="00FE3908">
              <w:rPr>
                <w:szCs w:val="20"/>
                <w:shd w:val="clear" w:color="auto" w:fill="FFFFFF"/>
              </w:rPr>
              <w:t>оппортунистическое пов</w:t>
            </w:r>
            <w:r w:rsidRPr="00FE3908">
              <w:rPr>
                <w:szCs w:val="20"/>
                <w:shd w:val="clear" w:color="auto" w:fill="FFFFFF"/>
              </w:rPr>
              <w:t>е</w:t>
            </w:r>
            <w:r w:rsidRPr="00FE3908">
              <w:rPr>
                <w:szCs w:val="20"/>
                <w:shd w:val="clear" w:color="auto" w:fill="FFFFFF"/>
              </w:rPr>
              <w:t>дение компании «Мечел» в отношении ОАО «ЗМЗ»</w:t>
            </w:r>
          </w:p>
        </w:tc>
      </w:tr>
      <w:tr w:rsidR="00894DC8" w:rsidRPr="00FE3908" w:rsidTr="00C41F2F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Сильные стороны</w:t>
            </w:r>
          </w:p>
          <w:p w:rsidR="00894DC8" w:rsidRDefault="00894DC8" w:rsidP="004D4C9F">
            <w:pPr>
              <w:pStyle w:val="affffb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наличие инфраструктуры под большие объемы производства;</w:t>
            </w:r>
          </w:p>
          <w:p w:rsidR="00894DC8" w:rsidRPr="001B3A47" w:rsidRDefault="00894DC8" w:rsidP="004D4C9F">
            <w:pPr>
              <w:pStyle w:val="affffb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1B3A47">
              <w:rPr>
                <w:szCs w:val="20"/>
              </w:rPr>
              <w:t>доминирующее полож</w:t>
            </w:r>
            <w:r w:rsidRPr="001B3A47">
              <w:rPr>
                <w:szCs w:val="20"/>
              </w:rPr>
              <w:t>е</w:t>
            </w:r>
            <w:r w:rsidRPr="001B3A47">
              <w:rPr>
                <w:szCs w:val="20"/>
              </w:rPr>
              <w:t>ние Златоустовского м</w:t>
            </w:r>
            <w:r w:rsidRPr="001B3A47">
              <w:rPr>
                <w:szCs w:val="20"/>
              </w:rPr>
              <w:t>а</w:t>
            </w:r>
            <w:r w:rsidRPr="001B3A47">
              <w:rPr>
                <w:szCs w:val="20"/>
              </w:rPr>
              <w:t>шиностроительного зав</w:t>
            </w:r>
            <w:r w:rsidRPr="001B3A47">
              <w:rPr>
                <w:szCs w:val="20"/>
              </w:rPr>
              <w:t>о</w:t>
            </w:r>
            <w:r w:rsidRPr="001B3A47">
              <w:rPr>
                <w:szCs w:val="20"/>
              </w:rPr>
              <w:t>да в промышленности округа, конкурентосп</w:t>
            </w:r>
            <w:r w:rsidRPr="001B3A47">
              <w:rPr>
                <w:szCs w:val="20"/>
              </w:rPr>
              <w:t>о</w:t>
            </w:r>
            <w:r w:rsidRPr="001B3A47">
              <w:rPr>
                <w:szCs w:val="20"/>
              </w:rPr>
              <w:t>собность его продукции;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наличие квалифицир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 xml:space="preserve">ванных кадров, особенно в сегменте </w:t>
            </w:r>
            <w:proofErr w:type="spellStart"/>
            <w:r w:rsidRPr="00FE3908">
              <w:rPr>
                <w:szCs w:val="20"/>
              </w:rPr>
              <w:t>спецсталей</w:t>
            </w:r>
            <w:proofErr w:type="spellEnd"/>
            <w:r w:rsidRPr="00FE3908">
              <w:rPr>
                <w:szCs w:val="20"/>
              </w:rPr>
              <w:t>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наличие полезных иск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lastRenderedPageBreak/>
              <w:t>паемых;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7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расположение на мощной широтной оси Запад–Восток (магистральная железная дорога)</w:t>
            </w:r>
          </w:p>
        </w:tc>
        <w:tc>
          <w:tcPr>
            <w:tcW w:w="3245" w:type="dxa"/>
          </w:tcPr>
          <w:p w:rsidR="00894DC8" w:rsidRPr="00FE3908" w:rsidRDefault="00894DC8" w:rsidP="001957B3">
            <w:pPr>
              <w:pStyle w:val="affffb"/>
              <w:spacing w:before="0" w:after="0" w:line="240" w:lineRule="auto"/>
              <w:jc w:val="center"/>
              <w:rPr>
                <w:b/>
                <w:szCs w:val="20"/>
              </w:rPr>
            </w:pPr>
            <w:r w:rsidRPr="00FE3908">
              <w:rPr>
                <w:b/>
                <w:szCs w:val="20"/>
              </w:rPr>
              <w:lastRenderedPageBreak/>
              <w:t>«Сила и возможность»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4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увеличение товарообор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та промышленности, в</w:t>
            </w:r>
            <w:r w:rsidRPr="00FE3908">
              <w:rPr>
                <w:szCs w:val="20"/>
              </w:rPr>
              <w:t>а</w:t>
            </w:r>
            <w:r w:rsidRPr="00FE3908">
              <w:rPr>
                <w:szCs w:val="20"/>
              </w:rPr>
              <w:t>лового регионального продукта ЗГО;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4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  <w:shd w:val="clear" w:color="auto" w:fill="FFFFFF"/>
              </w:rPr>
              <w:t>успешное занятие Злат</w:t>
            </w:r>
            <w:r w:rsidRPr="00FE3908">
              <w:rPr>
                <w:szCs w:val="20"/>
                <w:shd w:val="clear" w:color="auto" w:fill="FFFFFF"/>
              </w:rPr>
              <w:t>о</w:t>
            </w:r>
            <w:r w:rsidRPr="00FE3908">
              <w:rPr>
                <w:szCs w:val="20"/>
                <w:shd w:val="clear" w:color="auto" w:fill="FFFFFF"/>
              </w:rPr>
              <w:t>устовским металлургич</w:t>
            </w:r>
            <w:r w:rsidRPr="00FE3908">
              <w:rPr>
                <w:szCs w:val="20"/>
                <w:shd w:val="clear" w:color="auto" w:fill="FFFFFF"/>
              </w:rPr>
              <w:t>е</w:t>
            </w:r>
            <w:r w:rsidRPr="00FE3908">
              <w:rPr>
                <w:szCs w:val="20"/>
                <w:shd w:val="clear" w:color="auto" w:fill="FFFFFF"/>
              </w:rPr>
              <w:t xml:space="preserve">ским заводом ниши </w:t>
            </w:r>
            <w:proofErr w:type="spellStart"/>
            <w:r w:rsidRPr="00FE3908">
              <w:rPr>
                <w:szCs w:val="20"/>
                <w:shd w:val="clear" w:color="auto" w:fill="FFFFFF"/>
              </w:rPr>
              <w:t>спе</w:t>
            </w:r>
            <w:r w:rsidRPr="00FE3908">
              <w:rPr>
                <w:szCs w:val="20"/>
                <w:shd w:val="clear" w:color="auto" w:fill="FFFFFF"/>
              </w:rPr>
              <w:t>ц</w:t>
            </w:r>
            <w:r w:rsidRPr="00FE3908">
              <w:rPr>
                <w:szCs w:val="20"/>
                <w:shd w:val="clear" w:color="auto" w:fill="FFFFFF"/>
              </w:rPr>
              <w:t>сталей</w:t>
            </w:r>
            <w:proofErr w:type="spellEnd"/>
          </w:p>
        </w:tc>
        <w:tc>
          <w:tcPr>
            <w:tcW w:w="3544" w:type="dxa"/>
          </w:tcPr>
          <w:p w:rsidR="00894DC8" w:rsidRPr="00FE3908" w:rsidRDefault="00894DC8" w:rsidP="001957B3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  <w:shd w:val="clear" w:color="auto" w:fill="FFFFFF"/>
              </w:rPr>
            </w:pPr>
            <w:r w:rsidRPr="00FE3908">
              <w:rPr>
                <w:rFonts w:ascii="Times New Roman" w:hAnsi="Times New Roman"/>
                <w:b/>
                <w:szCs w:val="20"/>
                <w:shd w:val="clear" w:color="auto" w:fill="FFFFFF"/>
              </w:rPr>
              <w:t>«Сила и угроза»</w:t>
            </w:r>
          </w:p>
          <w:p w:rsidR="00894DC8" w:rsidRPr="00FE3908" w:rsidRDefault="00894DC8" w:rsidP="004D4C9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Cs w:val="20"/>
                <w:shd w:val="clear" w:color="auto" w:fill="FFFFFF"/>
              </w:rPr>
            </w:pPr>
            <w:r w:rsidRPr="00FE3908">
              <w:rPr>
                <w:rFonts w:ascii="Times New Roman" w:hAnsi="Times New Roman"/>
                <w:szCs w:val="20"/>
              </w:rPr>
              <w:t xml:space="preserve">повышение независимости </w:t>
            </w:r>
            <w:r w:rsidRPr="00FE3908">
              <w:rPr>
                <w:rFonts w:ascii="Times New Roman" w:hAnsi="Times New Roman"/>
                <w:szCs w:val="20"/>
                <w:shd w:val="clear" w:color="auto" w:fill="FFFFFF"/>
              </w:rPr>
              <w:t>ОАО «ЗМЗ»;</w:t>
            </w:r>
          </w:p>
          <w:p w:rsidR="00894DC8" w:rsidRPr="00FE3908" w:rsidRDefault="00894DC8" w:rsidP="004D4C9F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Cs w:val="20"/>
                <w:shd w:val="clear" w:color="auto" w:fill="FFFFFF"/>
              </w:rPr>
            </w:pPr>
            <w:r w:rsidRPr="00FE3908">
              <w:rPr>
                <w:rFonts w:ascii="Times New Roman" w:hAnsi="Times New Roman"/>
                <w:szCs w:val="20"/>
                <w:shd w:val="clear" w:color="auto" w:fill="FFFFFF"/>
              </w:rPr>
              <w:t>освоение новых отраслей промышленности</w:t>
            </w:r>
          </w:p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</w:tr>
      <w:tr w:rsidR="00894DC8" w:rsidRPr="00FE3908" w:rsidTr="00C41F2F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lastRenderedPageBreak/>
              <w:t>Слабые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6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устаревшее оборудов</w:t>
            </w:r>
            <w:r w:rsidRPr="00FE3908">
              <w:rPr>
                <w:szCs w:val="20"/>
              </w:rPr>
              <w:t>а</w:t>
            </w:r>
            <w:r w:rsidRPr="00FE3908">
              <w:rPr>
                <w:szCs w:val="20"/>
              </w:rPr>
              <w:t>ние;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6"/>
              </w:numPr>
              <w:spacing w:before="0" w:after="0" w:line="240" w:lineRule="auto"/>
              <w:rPr>
                <w:szCs w:val="20"/>
              </w:rPr>
            </w:pPr>
            <w:r w:rsidRPr="00FE3908">
              <w:rPr>
                <w:szCs w:val="20"/>
              </w:rPr>
              <w:t>неэффективное прои</w:t>
            </w:r>
            <w:r w:rsidRPr="00FE3908">
              <w:rPr>
                <w:szCs w:val="20"/>
              </w:rPr>
              <w:t>з</w:t>
            </w:r>
            <w:r w:rsidRPr="00FE3908">
              <w:rPr>
                <w:szCs w:val="20"/>
              </w:rPr>
              <w:t>водство и организация в сравнении с иностра</w:t>
            </w:r>
            <w:r w:rsidRPr="00FE3908">
              <w:rPr>
                <w:szCs w:val="20"/>
              </w:rPr>
              <w:t>н</w:t>
            </w:r>
            <w:r w:rsidRPr="00FE3908">
              <w:rPr>
                <w:szCs w:val="20"/>
              </w:rPr>
              <w:t>ными конкурентами;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6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несамостоятельность п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литики ОАО «ЗМЗ»;</w:t>
            </w:r>
          </w:p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возможность»</w:t>
            </w:r>
          </w:p>
          <w:p w:rsidR="00894DC8" w:rsidRPr="00FE3908" w:rsidRDefault="00894DC8" w:rsidP="004D4C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невозможность выполн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ния госзаказов, утрата госзаказов из-за конк</w:t>
            </w:r>
            <w:r w:rsidRPr="00FE3908">
              <w:rPr>
                <w:rFonts w:ascii="Times New Roman" w:hAnsi="Times New Roman"/>
                <w:szCs w:val="20"/>
              </w:rPr>
              <w:t>у</w:t>
            </w:r>
            <w:r w:rsidRPr="00FE3908">
              <w:rPr>
                <w:rFonts w:ascii="Times New Roman" w:hAnsi="Times New Roman"/>
                <w:szCs w:val="20"/>
              </w:rPr>
              <w:t>рентов</w:t>
            </w:r>
          </w:p>
          <w:p w:rsidR="00894DC8" w:rsidRPr="00FE3908" w:rsidRDefault="00894DC8" w:rsidP="004D4C9F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зависимость от решений Мечела может тормозить развитие промышленн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сти</w:t>
            </w:r>
          </w:p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</w:p>
        </w:tc>
        <w:tc>
          <w:tcPr>
            <w:tcW w:w="3544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угроза»</w:t>
            </w:r>
          </w:p>
          <w:p w:rsidR="00894DC8" w:rsidRPr="00FE3908" w:rsidRDefault="00894DC8" w:rsidP="004D4C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снижение производительн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сти и банкротство предпр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ятий из-за неконкурент</w:t>
            </w:r>
            <w:r w:rsidRPr="00FE3908">
              <w:rPr>
                <w:rFonts w:ascii="Times New Roman" w:hAnsi="Times New Roman"/>
                <w:szCs w:val="20"/>
              </w:rPr>
              <w:t>о</w:t>
            </w:r>
            <w:r w:rsidRPr="00FE3908">
              <w:rPr>
                <w:rFonts w:ascii="Times New Roman" w:hAnsi="Times New Roman"/>
                <w:szCs w:val="20"/>
              </w:rPr>
              <w:t>способности;</w:t>
            </w:r>
          </w:p>
          <w:p w:rsidR="00894DC8" w:rsidRPr="00FE3908" w:rsidRDefault="00894DC8" w:rsidP="004D4C9F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отсутствие госзаказов как потенциальный фактор ун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 xml:space="preserve">чтожения промышленности </w:t>
            </w:r>
          </w:p>
        </w:tc>
      </w:tr>
    </w:tbl>
    <w:p w:rsidR="00894DC8" w:rsidRPr="00FE3908" w:rsidRDefault="00894DC8" w:rsidP="00EC7017">
      <w:pPr>
        <w:rPr>
          <w:rFonts w:ascii="Times New Roman" w:hAnsi="Times New Roman"/>
          <w:b/>
        </w:rPr>
      </w:pPr>
    </w:p>
    <w:p w:rsidR="00894DC8" w:rsidRPr="00FE3908" w:rsidRDefault="00894DC8" w:rsidP="00D91896">
      <w:pPr>
        <w:pStyle w:val="32"/>
      </w:pPr>
      <w:bookmarkStart w:id="309" w:name="_Toc233448486"/>
      <w:bookmarkStart w:id="310" w:name="_Toc233891768"/>
      <w:r>
        <w:t>2.9.4</w:t>
      </w:r>
      <w:r w:rsidRPr="00FE3908">
        <w:t>Декоративно-прикладные искусства</w:t>
      </w:r>
      <w:bookmarkEnd w:id="309"/>
      <w:bookmarkEnd w:id="310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42"/>
        <w:gridCol w:w="3245"/>
        <w:gridCol w:w="3544"/>
      </w:tblGrid>
      <w:tr w:rsidR="00894DC8" w:rsidRPr="00FE3908" w:rsidTr="005845F5">
        <w:trPr>
          <w:trHeight w:val="3688"/>
        </w:trPr>
        <w:tc>
          <w:tcPr>
            <w:tcW w:w="3242" w:type="dxa"/>
          </w:tcPr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Возможности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3"/>
              </w:numPr>
              <w:spacing w:before="0" w:after="0" w:line="240" w:lineRule="auto"/>
              <w:jc w:val="both"/>
              <w:rPr>
                <w:szCs w:val="20"/>
                <w:lang w:eastAsia="ru-RU"/>
              </w:rPr>
            </w:pPr>
            <w:r w:rsidRPr="00FE3908">
              <w:rPr>
                <w:szCs w:val="20"/>
                <w:lang w:eastAsia="ru-RU"/>
              </w:rPr>
              <w:t>повышение професси</w:t>
            </w:r>
            <w:r w:rsidRPr="00FE3908">
              <w:rPr>
                <w:szCs w:val="20"/>
                <w:lang w:eastAsia="ru-RU"/>
              </w:rPr>
              <w:t>о</w:t>
            </w:r>
            <w:r w:rsidRPr="00FE3908">
              <w:rPr>
                <w:szCs w:val="20"/>
                <w:lang w:eastAsia="ru-RU"/>
              </w:rPr>
              <w:t>нализма маркетинга;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3"/>
              </w:numPr>
              <w:spacing w:before="0" w:after="0" w:line="240" w:lineRule="auto"/>
              <w:jc w:val="both"/>
              <w:rPr>
                <w:szCs w:val="20"/>
                <w:lang w:eastAsia="ru-RU"/>
              </w:rPr>
            </w:pPr>
            <w:r w:rsidRPr="00FE3908">
              <w:rPr>
                <w:szCs w:val="20"/>
                <w:lang w:eastAsia="ru-RU"/>
              </w:rPr>
              <w:t>более эффективное сам</w:t>
            </w:r>
            <w:r w:rsidRPr="00FE3908">
              <w:rPr>
                <w:szCs w:val="20"/>
                <w:lang w:eastAsia="ru-RU"/>
              </w:rPr>
              <w:t>о</w:t>
            </w:r>
            <w:r w:rsidRPr="00FE3908">
              <w:rPr>
                <w:szCs w:val="20"/>
                <w:lang w:eastAsia="ru-RU"/>
              </w:rPr>
              <w:t>регулирование и дисц</w:t>
            </w:r>
            <w:r w:rsidRPr="00FE3908">
              <w:rPr>
                <w:szCs w:val="20"/>
                <w:lang w:eastAsia="ru-RU"/>
              </w:rPr>
              <w:t>и</w:t>
            </w:r>
            <w:r w:rsidRPr="00FE3908">
              <w:rPr>
                <w:szCs w:val="20"/>
                <w:lang w:eastAsia="ru-RU"/>
              </w:rPr>
              <w:t>плина участников отра</w:t>
            </w:r>
            <w:r w:rsidRPr="00FE3908">
              <w:rPr>
                <w:szCs w:val="20"/>
                <w:lang w:eastAsia="ru-RU"/>
              </w:rPr>
              <w:t>с</w:t>
            </w:r>
            <w:r w:rsidRPr="00FE3908">
              <w:rPr>
                <w:szCs w:val="20"/>
                <w:lang w:eastAsia="ru-RU"/>
              </w:rPr>
              <w:t>ли;</w:t>
            </w:r>
          </w:p>
        </w:tc>
        <w:tc>
          <w:tcPr>
            <w:tcW w:w="3544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Угрозы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4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конкуренция со стороны других производителей;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4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падение популярности х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лодного оружия, даже как предмета эстетики;</w:t>
            </w:r>
          </w:p>
        </w:tc>
      </w:tr>
      <w:tr w:rsidR="00894DC8" w:rsidRPr="00FE3908" w:rsidTr="005845F5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Сильные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общероссийская и мир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вая известность Злат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устовской гравюры на стали;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2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традиции Златоустовской школы мастеров, высокое качество и художестве</w:t>
            </w:r>
            <w:r w:rsidRPr="00FE3908">
              <w:rPr>
                <w:szCs w:val="20"/>
              </w:rPr>
              <w:t>н</w:t>
            </w:r>
            <w:r w:rsidRPr="00FE3908">
              <w:rPr>
                <w:szCs w:val="20"/>
              </w:rPr>
              <w:t>ная ценность  произв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димых изделий;</w:t>
            </w:r>
          </w:p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B75E19">
            <w:pPr>
              <w:pStyle w:val="affffb"/>
              <w:spacing w:before="0" w:after="0" w:line="240" w:lineRule="auto"/>
              <w:jc w:val="center"/>
              <w:rPr>
                <w:b/>
                <w:szCs w:val="20"/>
                <w:lang w:eastAsia="ru-RU"/>
              </w:rPr>
            </w:pPr>
            <w:r w:rsidRPr="00FE3908">
              <w:rPr>
                <w:b/>
                <w:szCs w:val="20"/>
                <w:lang w:eastAsia="ru-RU"/>
              </w:rPr>
              <w:t>«Сила и возможность»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47"/>
              </w:numPr>
              <w:spacing w:before="0" w:after="0" w:line="240" w:lineRule="auto"/>
              <w:jc w:val="both"/>
              <w:rPr>
                <w:szCs w:val="20"/>
                <w:lang w:eastAsia="ru-RU"/>
              </w:rPr>
            </w:pPr>
            <w:r w:rsidRPr="00FE3908">
              <w:rPr>
                <w:szCs w:val="20"/>
                <w:lang w:eastAsia="ru-RU"/>
              </w:rPr>
              <w:t>расширение рыночной доли;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47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ru-RU"/>
              </w:rPr>
              <w:t>рост популярности Зл</w:t>
            </w:r>
            <w:r w:rsidRPr="00FE3908">
              <w:rPr>
                <w:szCs w:val="20"/>
                <w:lang w:eastAsia="ru-RU"/>
              </w:rPr>
              <w:t>а</w:t>
            </w:r>
            <w:r w:rsidRPr="00FE3908">
              <w:rPr>
                <w:szCs w:val="20"/>
                <w:lang w:eastAsia="ru-RU"/>
              </w:rPr>
              <w:t>тоустовского бренда на мировых рынках;</w:t>
            </w:r>
          </w:p>
        </w:tc>
        <w:tc>
          <w:tcPr>
            <w:tcW w:w="3544" w:type="dxa"/>
          </w:tcPr>
          <w:p w:rsidR="00894DC8" w:rsidRPr="00FE3908" w:rsidRDefault="00894DC8" w:rsidP="00FB5B2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«Сила и угроза»</w:t>
            </w:r>
          </w:p>
          <w:p w:rsidR="00894DC8" w:rsidRPr="00FE3908" w:rsidRDefault="00894DC8" w:rsidP="004D4C9F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поиск новых потенциальных рыночных ниш</w:t>
            </w:r>
          </w:p>
        </w:tc>
      </w:tr>
      <w:tr w:rsidR="00894DC8" w:rsidRPr="00FE3908" w:rsidTr="005845F5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Слабые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7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>незначительные экон</w:t>
            </w:r>
            <w:r w:rsidRPr="00FE3908">
              <w:rPr>
                <w:szCs w:val="20"/>
                <w:lang w:eastAsia="ar-SA"/>
              </w:rPr>
              <w:t>о</w:t>
            </w:r>
            <w:r w:rsidRPr="00FE3908">
              <w:rPr>
                <w:szCs w:val="20"/>
                <w:lang w:eastAsia="ar-SA"/>
              </w:rPr>
              <w:t>мические показатели: м</w:t>
            </w:r>
            <w:r w:rsidRPr="00FE3908">
              <w:rPr>
                <w:szCs w:val="20"/>
                <w:lang w:eastAsia="ar-SA"/>
              </w:rPr>
              <w:t>а</w:t>
            </w:r>
            <w:r w:rsidRPr="00FE3908">
              <w:rPr>
                <w:szCs w:val="20"/>
                <w:lang w:eastAsia="ar-SA"/>
              </w:rPr>
              <w:t>лая доля в ВРП округа, низкая зарплата, низкие налоговые отчисления;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7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>низкие стандарты орг</w:t>
            </w:r>
            <w:r w:rsidRPr="00FE3908">
              <w:rPr>
                <w:szCs w:val="20"/>
                <w:lang w:eastAsia="ar-SA"/>
              </w:rPr>
              <w:t>а</w:t>
            </w:r>
            <w:r w:rsidRPr="00FE3908">
              <w:rPr>
                <w:szCs w:val="20"/>
                <w:lang w:eastAsia="ar-SA"/>
              </w:rPr>
              <w:t>низации работы, недост</w:t>
            </w:r>
            <w:r w:rsidRPr="00FE3908">
              <w:rPr>
                <w:szCs w:val="20"/>
                <w:lang w:eastAsia="ar-SA"/>
              </w:rPr>
              <w:t>а</w:t>
            </w:r>
            <w:r w:rsidRPr="00FE3908">
              <w:rPr>
                <w:szCs w:val="20"/>
                <w:lang w:eastAsia="ar-SA"/>
              </w:rPr>
              <w:lastRenderedPageBreak/>
              <w:t>точное влияние Гильдии мастеров-оружейников на отрасль, экологич</w:t>
            </w:r>
            <w:r w:rsidRPr="00FE3908">
              <w:rPr>
                <w:szCs w:val="20"/>
                <w:lang w:eastAsia="ar-SA"/>
              </w:rPr>
              <w:t>е</w:t>
            </w:r>
            <w:r w:rsidRPr="00FE3908">
              <w:rPr>
                <w:szCs w:val="20"/>
                <w:lang w:eastAsia="ar-SA"/>
              </w:rPr>
              <w:t>ские нарушения;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7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>неразвитый маркетинг;</w:t>
            </w:r>
          </w:p>
        </w:tc>
        <w:tc>
          <w:tcPr>
            <w:tcW w:w="3245" w:type="dxa"/>
          </w:tcPr>
          <w:p w:rsidR="00894DC8" w:rsidRPr="00FE3908" w:rsidRDefault="00894DC8" w:rsidP="00B75E19">
            <w:pPr>
              <w:spacing w:after="0" w:line="240" w:lineRule="auto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lastRenderedPageBreak/>
              <w:t>«Слабость и возможность»</w:t>
            </w:r>
          </w:p>
          <w:p w:rsidR="00894DC8" w:rsidRPr="00FE3908" w:rsidRDefault="00894DC8" w:rsidP="004D4C9F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proofErr w:type="spellStart"/>
            <w:r w:rsidRPr="00FE3908">
              <w:rPr>
                <w:rFonts w:ascii="Times New Roman" w:hAnsi="Times New Roman"/>
                <w:szCs w:val="20"/>
              </w:rPr>
              <w:t>дезорганизованность</w:t>
            </w:r>
            <w:proofErr w:type="spellEnd"/>
            <w:r w:rsidRPr="00FE3908">
              <w:rPr>
                <w:rFonts w:ascii="Times New Roman" w:hAnsi="Times New Roman"/>
                <w:szCs w:val="20"/>
              </w:rPr>
              <w:t xml:space="preserve"> и, как следствие,  уменьш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ние количества выпуск</w:t>
            </w:r>
            <w:r w:rsidRPr="00FE3908">
              <w:rPr>
                <w:rFonts w:ascii="Times New Roman" w:hAnsi="Times New Roman"/>
                <w:szCs w:val="20"/>
              </w:rPr>
              <w:t>а</w:t>
            </w:r>
            <w:r w:rsidRPr="00FE3908">
              <w:rPr>
                <w:rFonts w:ascii="Times New Roman" w:hAnsi="Times New Roman"/>
                <w:szCs w:val="20"/>
              </w:rPr>
              <w:t>емых изделий;</w:t>
            </w:r>
          </w:p>
        </w:tc>
        <w:tc>
          <w:tcPr>
            <w:tcW w:w="3544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угроза»</w:t>
            </w:r>
          </w:p>
          <w:p w:rsidR="00894DC8" w:rsidRPr="00FE3908" w:rsidRDefault="00894DC8" w:rsidP="004D4C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уменьшение доли кластера в экономике региона</w:t>
            </w:r>
          </w:p>
          <w:p w:rsidR="00894DC8" w:rsidRPr="00FE3908" w:rsidRDefault="00894DC8" w:rsidP="004D4C9F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утрата существующих кл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ентов</w:t>
            </w:r>
          </w:p>
        </w:tc>
      </w:tr>
    </w:tbl>
    <w:p w:rsidR="00894DC8" w:rsidRDefault="00894DC8" w:rsidP="00233FC6"/>
    <w:p w:rsidR="00894DC8" w:rsidRPr="00FE3908" w:rsidRDefault="00894DC8" w:rsidP="00D91896">
      <w:pPr>
        <w:pStyle w:val="32"/>
      </w:pPr>
      <w:bookmarkStart w:id="311" w:name="_Toc233448487"/>
      <w:bookmarkStart w:id="312" w:name="_Toc233891769"/>
      <w:r>
        <w:t>2.9.5</w:t>
      </w:r>
      <w:r w:rsidRPr="00FE3908">
        <w:t>Здравоохранение</w:t>
      </w:r>
      <w:bookmarkEnd w:id="311"/>
      <w:bookmarkEnd w:id="312"/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242"/>
        <w:gridCol w:w="3245"/>
        <w:gridCol w:w="3544"/>
      </w:tblGrid>
      <w:tr w:rsidR="00894DC8" w:rsidRPr="00FE3908" w:rsidTr="005845F5">
        <w:trPr>
          <w:trHeight w:val="3688"/>
        </w:trPr>
        <w:tc>
          <w:tcPr>
            <w:tcW w:w="3242" w:type="dxa"/>
          </w:tcPr>
          <w:p w:rsidR="00894DC8" w:rsidRPr="00FE3908" w:rsidRDefault="00894DC8" w:rsidP="00C41F2F">
            <w:pPr>
              <w:pStyle w:val="affffb"/>
              <w:spacing w:before="0" w:after="0" w:line="240" w:lineRule="auto"/>
              <w:ind w:left="360"/>
              <w:jc w:val="both"/>
              <w:rPr>
                <w:szCs w:val="20"/>
              </w:rPr>
            </w:pPr>
          </w:p>
        </w:tc>
        <w:tc>
          <w:tcPr>
            <w:tcW w:w="3245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Возможности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1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развитие спортивно-туристического кластера;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1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рост спроса на услуги здравоохранения;</w:t>
            </w:r>
          </w:p>
        </w:tc>
        <w:tc>
          <w:tcPr>
            <w:tcW w:w="3544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Угрозы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6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  <w:shd w:val="clear" w:color="auto" w:fill="FFFFFF"/>
              </w:rPr>
              <w:t>перехват Миассом роли л</w:t>
            </w:r>
            <w:r w:rsidRPr="00FE3908">
              <w:rPr>
                <w:szCs w:val="20"/>
                <w:shd w:val="clear" w:color="auto" w:fill="FFFFFF"/>
              </w:rPr>
              <w:t>и</w:t>
            </w:r>
            <w:r w:rsidRPr="00FE3908">
              <w:rPr>
                <w:szCs w:val="20"/>
                <w:shd w:val="clear" w:color="auto" w:fill="FFFFFF"/>
              </w:rPr>
              <w:t>дера в горнозаводской зоне, включая сферу здравоохр</w:t>
            </w:r>
            <w:r w:rsidRPr="00FE3908">
              <w:rPr>
                <w:szCs w:val="20"/>
                <w:shd w:val="clear" w:color="auto" w:fill="FFFFFF"/>
              </w:rPr>
              <w:t>а</w:t>
            </w:r>
            <w:r w:rsidRPr="00FE3908">
              <w:rPr>
                <w:szCs w:val="20"/>
                <w:shd w:val="clear" w:color="auto" w:fill="FFFFFF"/>
              </w:rPr>
              <w:t>нения;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6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  <w:shd w:val="clear" w:color="auto" w:fill="FFFFFF"/>
              </w:rPr>
              <w:t>усугубление негативных тенденций в сфере здрав</w:t>
            </w:r>
            <w:r w:rsidRPr="00FE3908">
              <w:rPr>
                <w:szCs w:val="20"/>
                <w:shd w:val="clear" w:color="auto" w:fill="FFFFFF"/>
              </w:rPr>
              <w:t>о</w:t>
            </w:r>
            <w:r w:rsidRPr="00FE3908">
              <w:rPr>
                <w:szCs w:val="20"/>
                <w:shd w:val="clear" w:color="auto" w:fill="FFFFFF"/>
              </w:rPr>
              <w:t>охранения в городе;</w:t>
            </w:r>
          </w:p>
        </w:tc>
      </w:tr>
      <w:tr w:rsidR="00894DC8" w:rsidRPr="00FE3908" w:rsidTr="005845F5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Сильные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 xml:space="preserve">наличие </w:t>
            </w:r>
            <w:r>
              <w:rPr>
                <w:szCs w:val="20"/>
              </w:rPr>
              <w:t>специалистов</w:t>
            </w:r>
            <w:r w:rsidRPr="00FE3908">
              <w:rPr>
                <w:szCs w:val="20"/>
              </w:rPr>
              <w:t xml:space="preserve"> в травматологии, реабил</w:t>
            </w:r>
            <w:r w:rsidRPr="00FE3908">
              <w:rPr>
                <w:szCs w:val="20"/>
              </w:rPr>
              <w:t>и</w:t>
            </w:r>
            <w:r w:rsidRPr="00FE3908">
              <w:rPr>
                <w:szCs w:val="20"/>
              </w:rPr>
              <w:t>тационной медицине;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расположение на въезде в горнозаводскую зону;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29"/>
              </w:numPr>
              <w:spacing w:before="0" w:after="0" w:line="240" w:lineRule="auto"/>
              <w:jc w:val="both"/>
              <w:rPr>
                <w:szCs w:val="20"/>
              </w:rPr>
            </w:pPr>
            <w:r w:rsidRPr="00FE3908">
              <w:rPr>
                <w:szCs w:val="20"/>
              </w:rPr>
              <w:t>синергия со спортивно-туристическим кластером в развитии спортивной медицины;</w:t>
            </w:r>
          </w:p>
        </w:tc>
        <w:tc>
          <w:tcPr>
            <w:tcW w:w="3245" w:type="dxa"/>
          </w:tcPr>
          <w:p w:rsidR="00894DC8" w:rsidRPr="00FE3908" w:rsidRDefault="00894DC8" w:rsidP="00B75E19">
            <w:pPr>
              <w:pStyle w:val="affffb"/>
              <w:spacing w:before="0" w:after="0" w:line="240" w:lineRule="auto"/>
              <w:jc w:val="center"/>
              <w:rPr>
                <w:b/>
                <w:szCs w:val="20"/>
              </w:rPr>
            </w:pPr>
            <w:r w:rsidRPr="00FE3908">
              <w:rPr>
                <w:b/>
                <w:szCs w:val="20"/>
              </w:rPr>
              <w:t>«Сила и возможность»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50"/>
              </w:numPr>
              <w:spacing w:before="0" w:after="0" w:line="240" w:lineRule="auto"/>
              <w:rPr>
                <w:szCs w:val="20"/>
              </w:rPr>
            </w:pPr>
            <w:r w:rsidRPr="00FE3908">
              <w:rPr>
                <w:szCs w:val="20"/>
              </w:rPr>
              <w:t>предоставление мед</w:t>
            </w:r>
            <w:r w:rsidRPr="00FE3908">
              <w:rPr>
                <w:szCs w:val="20"/>
              </w:rPr>
              <w:t>и</w:t>
            </w:r>
            <w:r w:rsidRPr="00FE3908">
              <w:rPr>
                <w:szCs w:val="20"/>
              </w:rPr>
              <w:t>цинских услуг горноз</w:t>
            </w:r>
            <w:r w:rsidRPr="00FE3908">
              <w:rPr>
                <w:szCs w:val="20"/>
              </w:rPr>
              <w:t>а</w:t>
            </w:r>
            <w:r w:rsidRPr="00FE3908">
              <w:rPr>
                <w:szCs w:val="20"/>
              </w:rPr>
              <w:t>водской области;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50"/>
              </w:numPr>
              <w:spacing w:before="0" w:after="0" w:line="240" w:lineRule="auto"/>
              <w:rPr>
                <w:szCs w:val="20"/>
              </w:rPr>
            </w:pPr>
            <w:r w:rsidRPr="00FE3908">
              <w:rPr>
                <w:szCs w:val="20"/>
              </w:rPr>
              <w:t>позиционирование гор</w:t>
            </w:r>
            <w:r w:rsidRPr="00FE3908">
              <w:rPr>
                <w:szCs w:val="20"/>
              </w:rPr>
              <w:t>о</w:t>
            </w:r>
            <w:r w:rsidRPr="00FE3908">
              <w:rPr>
                <w:szCs w:val="20"/>
              </w:rPr>
              <w:t>да как центра спортивной медицины;</w:t>
            </w:r>
          </w:p>
        </w:tc>
        <w:tc>
          <w:tcPr>
            <w:tcW w:w="3544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«Сила и угроза»</w:t>
            </w:r>
          </w:p>
          <w:p w:rsidR="00894DC8" w:rsidRPr="00FE3908" w:rsidRDefault="00894DC8" w:rsidP="004D4C9F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развитие спортивной мед</w:t>
            </w:r>
            <w:r w:rsidRPr="00FE3908">
              <w:rPr>
                <w:rFonts w:ascii="Times New Roman" w:hAnsi="Times New Roman"/>
                <w:szCs w:val="20"/>
              </w:rPr>
              <w:t>и</w:t>
            </w:r>
            <w:r w:rsidRPr="00FE3908">
              <w:rPr>
                <w:rFonts w:ascii="Times New Roman" w:hAnsi="Times New Roman"/>
                <w:szCs w:val="20"/>
              </w:rPr>
              <w:t>цины может выступит в к</w:t>
            </w:r>
            <w:r w:rsidRPr="00FE3908">
              <w:rPr>
                <w:rFonts w:ascii="Times New Roman" w:hAnsi="Times New Roman"/>
                <w:szCs w:val="20"/>
              </w:rPr>
              <w:t>а</w:t>
            </w:r>
            <w:r w:rsidRPr="00FE3908">
              <w:rPr>
                <w:rFonts w:ascii="Times New Roman" w:hAnsi="Times New Roman"/>
                <w:szCs w:val="20"/>
              </w:rPr>
              <w:t>честве локомотива для ра</w:t>
            </w:r>
            <w:r w:rsidRPr="00FE3908">
              <w:rPr>
                <w:rFonts w:ascii="Times New Roman" w:hAnsi="Times New Roman"/>
                <w:szCs w:val="20"/>
              </w:rPr>
              <w:t>з</w:t>
            </w:r>
            <w:r w:rsidRPr="00FE3908">
              <w:rPr>
                <w:rFonts w:ascii="Times New Roman" w:hAnsi="Times New Roman"/>
                <w:szCs w:val="20"/>
              </w:rPr>
              <w:t>вития других сегментов здравоохранения;</w:t>
            </w:r>
          </w:p>
          <w:p w:rsidR="00894DC8" w:rsidRPr="00FE3908" w:rsidRDefault="00894DC8" w:rsidP="004D4C9F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опережающий темп роста здравоохранения в сравн</w:t>
            </w:r>
            <w:r w:rsidRPr="00FE3908">
              <w:rPr>
                <w:rFonts w:ascii="Times New Roman" w:hAnsi="Times New Roman"/>
                <w:szCs w:val="20"/>
              </w:rPr>
              <w:t>е</w:t>
            </w:r>
            <w:r w:rsidRPr="00FE3908">
              <w:rPr>
                <w:rFonts w:ascii="Times New Roman" w:hAnsi="Times New Roman"/>
                <w:szCs w:val="20"/>
              </w:rPr>
              <w:t>нии с Миассом;</w:t>
            </w:r>
          </w:p>
        </w:tc>
      </w:tr>
      <w:tr w:rsidR="00894DC8" w:rsidRPr="00FE3908" w:rsidTr="005845F5">
        <w:tc>
          <w:tcPr>
            <w:tcW w:w="3242" w:type="dxa"/>
          </w:tcPr>
          <w:p w:rsidR="00894DC8" w:rsidRPr="00FE3908" w:rsidRDefault="00894DC8" w:rsidP="00C41F2F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Слабые стороны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 xml:space="preserve">нехватка кадров </w:t>
            </w:r>
            <w:r>
              <w:rPr>
                <w:szCs w:val="20"/>
                <w:lang w:eastAsia="ar-SA"/>
              </w:rPr>
              <w:t>в бол</w:t>
            </w:r>
            <w:r>
              <w:rPr>
                <w:szCs w:val="20"/>
                <w:lang w:eastAsia="ar-SA"/>
              </w:rPr>
              <w:t>ь</w:t>
            </w:r>
            <w:r>
              <w:rPr>
                <w:szCs w:val="20"/>
                <w:lang w:eastAsia="ar-SA"/>
              </w:rPr>
              <w:t>шинстве отраслей здр</w:t>
            </w:r>
            <w:r>
              <w:rPr>
                <w:szCs w:val="20"/>
                <w:lang w:eastAsia="ar-SA"/>
              </w:rPr>
              <w:t>а</w:t>
            </w:r>
            <w:r>
              <w:rPr>
                <w:szCs w:val="20"/>
                <w:lang w:eastAsia="ar-SA"/>
              </w:rPr>
              <w:t xml:space="preserve">воохранения </w:t>
            </w:r>
            <w:r w:rsidRPr="00FE3908">
              <w:rPr>
                <w:szCs w:val="20"/>
                <w:lang w:eastAsia="ar-SA"/>
              </w:rPr>
              <w:t>вследствие негативных демограф</w:t>
            </w:r>
            <w:r w:rsidRPr="00FE3908">
              <w:rPr>
                <w:szCs w:val="20"/>
                <w:lang w:eastAsia="ar-SA"/>
              </w:rPr>
              <w:t>и</w:t>
            </w:r>
            <w:r w:rsidRPr="00FE3908">
              <w:rPr>
                <w:szCs w:val="20"/>
                <w:lang w:eastAsia="ar-SA"/>
              </w:rPr>
              <w:t>ческих трендов в ЗГО;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>нехватка оборудования;</w:t>
            </w:r>
          </w:p>
          <w:p w:rsidR="00894DC8" w:rsidRPr="00FE3908" w:rsidRDefault="00894DC8" w:rsidP="004D4C9F">
            <w:pPr>
              <w:pStyle w:val="affffb"/>
              <w:numPr>
                <w:ilvl w:val="0"/>
                <w:numId w:val="30"/>
              </w:numPr>
              <w:spacing w:before="0" w:after="0" w:line="240" w:lineRule="auto"/>
              <w:jc w:val="both"/>
              <w:rPr>
                <w:szCs w:val="20"/>
                <w:lang w:eastAsia="ar-SA"/>
              </w:rPr>
            </w:pPr>
            <w:r w:rsidRPr="00FE3908">
              <w:rPr>
                <w:szCs w:val="20"/>
                <w:lang w:eastAsia="ar-SA"/>
              </w:rPr>
              <w:t>низкая культура обсл</w:t>
            </w:r>
            <w:r w:rsidRPr="00FE3908">
              <w:rPr>
                <w:szCs w:val="20"/>
                <w:lang w:eastAsia="ar-SA"/>
              </w:rPr>
              <w:t>у</w:t>
            </w:r>
            <w:r w:rsidRPr="00FE3908">
              <w:rPr>
                <w:szCs w:val="20"/>
                <w:lang w:eastAsia="ar-SA"/>
              </w:rPr>
              <w:t>живания;</w:t>
            </w:r>
          </w:p>
        </w:tc>
        <w:tc>
          <w:tcPr>
            <w:tcW w:w="3245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возможность»</w:t>
            </w:r>
          </w:p>
          <w:p w:rsidR="00894DC8" w:rsidRPr="00FE3908" w:rsidRDefault="00894DC8" w:rsidP="004D4C9F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низкая степень реализ</w:t>
            </w:r>
            <w:r w:rsidRPr="00FE3908">
              <w:rPr>
                <w:rFonts w:ascii="Times New Roman" w:hAnsi="Times New Roman"/>
                <w:szCs w:val="20"/>
              </w:rPr>
              <w:t>а</w:t>
            </w:r>
            <w:r w:rsidRPr="00FE3908">
              <w:rPr>
                <w:rFonts w:ascii="Times New Roman" w:hAnsi="Times New Roman"/>
                <w:szCs w:val="20"/>
              </w:rPr>
              <w:t>ции проектов в сфере здравоохранения</w:t>
            </w:r>
          </w:p>
        </w:tc>
        <w:tc>
          <w:tcPr>
            <w:tcW w:w="3544" w:type="dxa"/>
          </w:tcPr>
          <w:p w:rsidR="00894DC8" w:rsidRPr="00FE3908" w:rsidRDefault="00894DC8" w:rsidP="00B75E19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0"/>
              </w:rPr>
            </w:pPr>
            <w:r w:rsidRPr="00FE3908">
              <w:rPr>
                <w:rFonts w:ascii="Times New Roman" w:hAnsi="Times New Roman"/>
                <w:b/>
                <w:szCs w:val="20"/>
              </w:rPr>
              <w:t>«Слабость и угроза»</w:t>
            </w:r>
          </w:p>
          <w:p w:rsidR="00894DC8" w:rsidRPr="00FE3908" w:rsidRDefault="00894DC8" w:rsidP="004D4C9F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FE3908">
              <w:rPr>
                <w:rFonts w:ascii="Times New Roman" w:hAnsi="Times New Roman"/>
                <w:szCs w:val="20"/>
              </w:rPr>
              <w:t>ухудшение качества услуг здравоохранения и усиление оттока населения</w:t>
            </w:r>
          </w:p>
        </w:tc>
      </w:tr>
    </w:tbl>
    <w:p w:rsidR="00894DC8" w:rsidRDefault="00894DC8" w:rsidP="00FE7322">
      <w:pPr>
        <w:pStyle w:val="affffff9"/>
      </w:pPr>
    </w:p>
    <w:p w:rsidR="00894DC8" w:rsidRPr="00984760" w:rsidRDefault="00894DC8" w:rsidP="00754A29">
      <w:pPr>
        <w:pStyle w:val="10"/>
      </w:pPr>
      <w:bookmarkStart w:id="313" w:name="_Toc347683763"/>
      <w:bookmarkStart w:id="314" w:name="_Toc347684008"/>
      <w:bookmarkStart w:id="315" w:name="_Toc221705677"/>
      <w:bookmarkStart w:id="316" w:name="_Toc350954167"/>
      <w:bookmarkStart w:id="317" w:name="_Toc233448488"/>
      <w:bookmarkStart w:id="318" w:name="_Toc233891770"/>
      <w:r w:rsidRPr="00984760">
        <w:lastRenderedPageBreak/>
        <w:t>Список литературы</w:t>
      </w:r>
      <w:bookmarkEnd w:id="313"/>
      <w:bookmarkEnd w:id="314"/>
      <w:bookmarkEnd w:id="315"/>
      <w:bookmarkEnd w:id="316"/>
      <w:bookmarkEnd w:id="317"/>
      <w:bookmarkEnd w:id="318"/>
    </w:p>
    <w:p w:rsidR="00894DC8" w:rsidRPr="00984760" w:rsidRDefault="00894DC8" w:rsidP="00754A29">
      <w:pPr>
        <w:rPr>
          <w:rFonts w:ascii="Times New Roman" w:hAnsi="Times New Roman"/>
        </w:rPr>
      </w:pPr>
      <w:r w:rsidRPr="0074753C">
        <w:rPr>
          <w:rFonts w:ascii="Times New Roman" w:hAnsi="Times New Roman"/>
        </w:rPr>
        <w:t>В рамках проведения исследования и анализа проектная группа опиралась на ряд источников.</w:t>
      </w:r>
      <w:r w:rsidRPr="00984760">
        <w:rPr>
          <w:rFonts w:ascii="Times New Roman" w:hAnsi="Times New Roman"/>
        </w:rPr>
        <w:t xml:space="preserve"> Основное внимание было уделено российским и зарубежным лучшим практикам.</w:t>
      </w:r>
    </w:p>
    <w:p w:rsidR="00894DC8" w:rsidRPr="0098786E" w:rsidRDefault="00894DC8" w:rsidP="00754A29">
      <w:pPr>
        <w:pStyle w:val="affffd"/>
      </w:pPr>
      <w:r w:rsidRPr="0098786E">
        <w:t xml:space="preserve">Основными зарубежными источниками литературы являются труды таких ученых, как </w:t>
      </w:r>
      <w:r w:rsidRPr="0098786E">
        <w:rPr>
          <w:lang w:val="en-US"/>
        </w:rPr>
        <w:t>Blakely</w:t>
      </w:r>
      <w:r w:rsidRPr="0098786E">
        <w:t xml:space="preserve">, </w:t>
      </w:r>
      <w:proofErr w:type="spellStart"/>
      <w:r w:rsidRPr="0098786E">
        <w:rPr>
          <w:lang w:val="en-US"/>
        </w:rPr>
        <w:t>Fullan</w:t>
      </w:r>
      <w:proofErr w:type="spellEnd"/>
      <w:r w:rsidRPr="0098786E">
        <w:t xml:space="preserve">, </w:t>
      </w:r>
      <w:proofErr w:type="spellStart"/>
      <w:r w:rsidRPr="0098786E">
        <w:rPr>
          <w:lang w:val="en-US"/>
        </w:rPr>
        <w:t>Hustedde</w:t>
      </w:r>
      <w:proofErr w:type="spellEnd"/>
      <w:r w:rsidRPr="0098786E">
        <w:t xml:space="preserve">, </w:t>
      </w:r>
      <w:proofErr w:type="spellStart"/>
      <w:r w:rsidRPr="0098786E">
        <w:rPr>
          <w:lang w:val="en-US"/>
        </w:rPr>
        <w:t>Kitson</w:t>
      </w:r>
      <w:proofErr w:type="spellEnd"/>
      <w:r w:rsidRPr="0098786E">
        <w:t xml:space="preserve">, </w:t>
      </w:r>
      <w:r w:rsidRPr="0098786E">
        <w:rPr>
          <w:lang w:val="en-US"/>
        </w:rPr>
        <w:t>Madison</w:t>
      </w:r>
      <w:r w:rsidRPr="0098786E">
        <w:t xml:space="preserve">, </w:t>
      </w:r>
      <w:r w:rsidRPr="0098786E">
        <w:rPr>
          <w:lang w:val="en-US"/>
        </w:rPr>
        <w:t>Porter</w:t>
      </w:r>
      <w:r w:rsidRPr="0098786E">
        <w:t xml:space="preserve">, </w:t>
      </w:r>
      <w:r w:rsidRPr="0098786E">
        <w:rPr>
          <w:lang w:val="en-US"/>
        </w:rPr>
        <w:t>Sutton</w:t>
      </w:r>
      <w:r w:rsidRPr="0098786E">
        <w:t>.</w:t>
      </w:r>
    </w:p>
    <w:p w:rsidR="00894DC8" w:rsidRPr="00525154" w:rsidRDefault="00894DC8" w:rsidP="00754A29">
      <w:pPr>
        <w:pStyle w:val="affffff9"/>
        <w:ind w:left="360"/>
        <w:rPr>
          <w:lang w:val="en-US"/>
        </w:rPr>
      </w:pPr>
      <w:r w:rsidRPr="00525154">
        <w:rPr>
          <w:lang w:val="en-US"/>
        </w:rPr>
        <w:t xml:space="preserve">Blakely E. J., Leigh N. G. 2010. </w:t>
      </w:r>
      <w:r w:rsidRPr="00525154">
        <w:rPr>
          <w:i/>
          <w:lang w:val="en-US"/>
        </w:rPr>
        <w:t>Planning Local Economic Development.</w:t>
      </w:r>
      <w:r w:rsidRPr="00525154">
        <w:rPr>
          <w:lang w:val="en-US"/>
        </w:rPr>
        <w:t>4th ed. Sage Publications.</w:t>
      </w:r>
    </w:p>
    <w:p w:rsidR="00894DC8" w:rsidRPr="00525154" w:rsidRDefault="00894DC8" w:rsidP="00754A29">
      <w:pPr>
        <w:pStyle w:val="affffff9"/>
        <w:ind w:left="360"/>
        <w:rPr>
          <w:lang w:val="en-US"/>
        </w:rPr>
      </w:pPr>
      <w:proofErr w:type="spellStart"/>
      <w:r w:rsidRPr="00525154">
        <w:rPr>
          <w:lang w:val="en-US"/>
        </w:rPr>
        <w:t>Fullan</w:t>
      </w:r>
      <w:proofErr w:type="spellEnd"/>
      <w:r w:rsidRPr="00525154">
        <w:rPr>
          <w:lang w:val="en-US"/>
        </w:rPr>
        <w:t xml:space="preserve"> M. 2012. Transforming schools an entire system at a time. </w:t>
      </w:r>
      <w:r w:rsidRPr="00525154">
        <w:rPr>
          <w:i/>
          <w:lang w:val="en-US"/>
        </w:rPr>
        <w:t>Government Designed for New Times: A Global Conversation.</w:t>
      </w:r>
      <w:r w:rsidRPr="00525154">
        <w:rPr>
          <w:lang w:val="en-US"/>
        </w:rPr>
        <w:t xml:space="preserve"> McKinsey Center for Government; 21–23.</w:t>
      </w:r>
    </w:p>
    <w:p w:rsidR="00894DC8" w:rsidRPr="00525154" w:rsidRDefault="00894DC8" w:rsidP="00754A29">
      <w:pPr>
        <w:pStyle w:val="affffff9"/>
        <w:ind w:left="360"/>
        <w:rPr>
          <w:lang w:val="en-US"/>
        </w:rPr>
      </w:pPr>
      <w:proofErr w:type="spellStart"/>
      <w:r w:rsidRPr="00525154">
        <w:rPr>
          <w:lang w:val="en-US"/>
        </w:rPr>
        <w:t>Hustedde</w:t>
      </w:r>
      <w:proofErr w:type="spellEnd"/>
      <w:r w:rsidRPr="00525154">
        <w:rPr>
          <w:lang w:val="en-US"/>
        </w:rPr>
        <w:t xml:space="preserve"> R. J., Shaffer R., </w:t>
      </w:r>
      <w:proofErr w:type="spellStart"/>
      <w:r w:rsidRPr="00525154">
        <w:rPr>
          <w:lang w:val="en-US"/>
        </w:rPr>
        <w:t>Pulver</w:t>
      </w:r>
      <w:proofErr w:type="spellEnd"/>
      <w:r w:rsidRPr="00525154">
        <w:rPr>
          <w:lang w:val="en-US"/>
        </w:rPr>
        <w:t xml:space="preserve"> G. 2005. </w:t>
      </w:r>
      <w:r w:rsidRPr="00525154">
        <w:rPr>
          <w:i/>
          <w:lang w:val="en-US"/>
        </w:rPr>
        <w:t>Community Economic Analysis: A How To Manual.</w:t>
      </w:r>
      <w:r w:rsidRPr="00525154">
        <w:rPr>
          <w:lang w:val="en-US"/>
        </w:rPr>
        <w:t xml:space="preserve"> Revised Edition. Iowa State University.</w:t>
      </w:r>
    </w:p>
    <w:p w:rsidR="00894DC8" w:rsidRPr="00525154" w:rsidRDefault="00894DC8" w:rsidP="00754A29">
      <w:pPr>
        <w:pStyle w:val="affffff9"/>
        <w:ind w:left="360"/>
        <w:rPr>
          <w:lang w:val="en-US"/>
        </w:rPr>
      </w:pPr>
      <w:proofErr w:type="spellStart"/>
      <w:r w:rsidRPr="00525154">
        <w:rPr>
          <w:lang w:val="en-US"/>
        </w:rPr>
        <w:t>Kitson</w:t>
      </w:r>
      <w:proofErr w:type="spellEnd"/>
      <w:r w:rsidRPr="00525154">
        <w:rPr>
          <w:lang w:val="en-US"/>
        </w:rPr>
        <w:t xml:space="preserve"> M., Martin R., Tyler P. 2004. Regional competitiveness: an elusive yet key concept? </w:t>
      </w:r>
      <w:r w:rsidRPr="00525154">
        <w:rPr>
          <w:i/>
          <w:lang w:val="en-US"/>
        </w:rPr>
        <w:t>R</w:t>
      </w:r>
      <w:r w:rsidRPr="00525154">
        <w:rPr>
          <w:i/>
          <w:lang w:val="en-US"/>
        </w:rPr>
        <w:t>e</w:t>
      </w:r>
      <w:r w:rsidRPr="00525154">
        <w:rPr>
          <w:i/>
          <w:lang w:val="en-US"/>
        </w:rPr>
        <w:t xml:space="preserve">gional </w:t>
      </w:r>
      <w:r w:rsidRPr="00607A15">
        <w:rPr>
          <w:i/>
          <w:lang w:val="en-US"/>
        </w:rPr>
        <w:t xml:space="preserve">Studies </w:t>
      </w:r>
      <w:r w:rsidRPr="00607A15">
        <w:rPr>
          <w:lang w:val="en-US"/>
        </w:rPr>
        <w:t>38 (</w:t>
      </w:r>
      <w:r w:rsidRPr="00525154">
        <w:rPr>
          <w:lang w:val="en-US"/>
        </w:rPr>
        <w:t>9): 991–999.</w:t>
      </w:r>
    </w:p>
    <w:p w:rsidR="00894DC8" w:rsidRPr="00525154" w:rsidRDefault="00894DC8" w:rsidP="00754A29">
      <w:pPr>
        <w:pStyle w:val="affffff9"/>
        <w:ind w:left="360"/>
        <w:rPr>
          <w:lang w:val="en-US"/>
        </w:rPr>
      </w:pPr>
      <w:r w:rsidRPr="00525154">
        <w:rPr>
          <w:lang w:val="en-US"/>
        </w:rPr>
        <w:t>Madison M. J. 2011.</w:t>
      </w:r>
      <w:r w:rsidRPr="00525154">
        <w:rPr>
          <w:i/>
          <w:lang w:val="en-US"/>
        </w:rPr>
        <w:t>Contrasts in Innovation: Pittsburgh Then and Now.</w:t>
      </w:r>
      <w:r w:rsidRPr="00525154">
        <w:rPr>
          <w:lang w:val="en-US"/>
        </w:rPr>
        <w:t xml:space="preserve"> Working Paper No. 2011–17. University of Pittsburgh School of Law.</w:t>
      </w:r>
    </w:p>
    <w:p w:rsidR="00894DC8" w:rsidRDefault="00894DC8" w:rsidP="00754A29">
      <w:pPr>
        <w:pStyle w:val="affffff9"/>
        <w:ind w:left="360"/>
        <w:rPr>
          <w:lang w:val="en-US"/>
        </w:rPr>
      </w:pPr>
      <w:r w:rsidRPr="00525154">
        <w:rPr>
          <w:lang w:val="en-US"/>
        </w:rPr>
        <w:t xml:space="preserve">Porter M. E. 1998.Clusters and the new economics of </w:t>
      </w:r>
      <w:proofErr w:type="spellStart"/>
      <w:r w:rsidRPr="00525154">
        <w:rPr>
          <w:lang w:val="en-US"/>
        </w:rPr>
        <w:t>competition.</w:t>
      </w:r>
      <w:r w:rsidRPr="00525154">
        <w:rPr>
          <w:i/>
          <w:lang w:val="en-US"/>
        </w:rPr>
        <w:t>Harvard</w:t>
      </w:r>
      <w:proofErr w:type="spellEnd"/>
      <w:r w:rsidRPr="00525154">
        <w:rPr>
          <w:i/>
          <w:lang w:val="en-US"/>
        </w:rPr>
        <w:t xml:space="preserve"> Business Review</w:t>
      </w:r>
      <w:r w:rsidRPr="00525154">
        <w:rPr>
          <w:lang w:val="en-US"/>
        </w:rPr>
        <w:t xml:space="preserve"> (N</w:t>
      </w:r>
      <w:r w:rsidRPr="00525154">
        <w:rPr>
          <w:lang w:val="en-US"/>
        </w:rPr>
        <w:t>o</w:t>
      </w:r>
      <w:r w:rsidRPr="00525154">
        <w:rPr>
          <w:lang w:val="en-US"/>
        </w:rPr>
        <w:t>vember–December): 77–90.</w:t>
      </w:r>
    </w:p>
    <w:p w:rsidR="00894DC8" w:rsidRPr="00662867" w:rsidRDefault="00894DC8" w:rsidP="00754A29">
      <w:pPr>
        <w:pStyle w:val="affffff9"/>
        <w:ind w:left="360"/>
      </w:pPr>
      <w:r>
        <w:rPr>
          <w:lang w:val="en-US"/>
        </w:rPr>
        <w:t xml:space="preserve">Smyth H. 2005. </w:t>
      </w:r>
      <w:r w:rsidRPr="00CB2E3C">
        <w:rPr>
          <w:i/>
          <w:lang w:val="en-US"/>
        </w:rPr>
        <w:t xml:space="preserve">Marketing the City: The Role of Flagship Developments in Urban </w:t>
      </w:r>
      <w:proofErr w:type="spellStart"/>
      <w:r w:rsidRPr="00CB2E3C">
        <w:rPr>
          <w:i/>
          <w:lang w:val="en-US"/>
        </w:rPr>
        <w:t>Regener</w:t>
      </w:r>
      <w:r w:rsidRPr="00CB2E3C">
        <w:rPr>
          <w:i/>
          <w:lang w:val="en-US"/>
        </w:rPr>
        <w:t>a</w:t>
      </w:r>
      <w:r w:rsidRPr="00CB2E3C">
        <w:rPr>
          <w:i/>
          <w:lang w:val="en-US"/>
        </w:rPr>
        <w:t>tion.</w:t>
      </w:r>
      <w:r>
        <w:rPr>
          <w:lang w:val="en-US"/>
        </w:rPr>
        <w:t>Taylor</w:t>
      </w:r>
      <w:proofErr w:type="spellEnd"/>
      <w:r>
        <w:rPr>
          <w:lang w:val="en-US"/>
        </w:rPr>
        <w:t xml:space="preserve"> &amp; Francis. London</w:t>
      </w:r>
      <w:r w:rsidRPr="00662867">
        <w:t>.</w:t>
      </w:r>
    </w:p>
    <w:p w:rsidR="00894DC8" w:rsidRPr="00193985" w:rsidRDefault="00894DC8" w:rsidP="00754A29">
      <w:pPr>
        <w:pStyle w:val="affffff9"/>
        <w:ind w:left="360"/>
      </w:pPr>
      <w:proofErr w:type="gramStart"/>
      <w:r w:rsidRPr="00525154">
        <w:rPr>
          <w:lang w:val="en-US"/>
        </w:rPr>
        <w:t>Sutton</w:t>
      </w:r>
      <w:r w:rsidRPr="00662867">
        <w:t xml:space="preserve"> </w:t>
      </w:r>
      <w:r w:rsidRPr="00525154">
        <w:rPr>
          <w:lang w:val="en-US"/>
        </w:rPr>
        <w:t>S</w:t>
      </w:r>
      <w:r w:rsidRPr="00662867">
        <w:t>. 2011.</w:t>
      </w:r>
      <w:r w:rsidRPr="00525154">
        <w:rPr>
          <w:i/>
          <w:lang w:val="en-US"/>
        </w:rPr>
        <w:t>Local</w:t>
      </w:r>
      <w:r w:rsidRPr="00662867">
        <w:rPr>
          <w:i/>
        </w:rPr>
        <w:t xml:space="preserve"> </w:t>
      </w:r>
      <w:r w:rsidRPr="00525154">
        <w:rPr>
          <w:i/>
          <w:lang w:val="en-US"/>
        </w:rPr>
        <w:t>Economic</w:t>
      </w:r>
      <w:r w:rsidRPr="00662867">
        <w:rPr>
          <w:i/>
        </w:rPr>
        <w:t xml:space="preserve"> </w:t>
      </w:r>
      <w:r w:rsidRPr="00525154">
        <w:rPr>
          <w:i/>
          <w:lang w:val="en-US"/>
        </w:rPr>
        <w:t>Development</w:t>
      </w:r>
      <w:r w:rsidRPr="00662867">
        <w:rPr>
          <w:i/>
        </w:rPr>
        <w:t xml:space="preserve"> </w:t>
      </w:r>
      <w:r w:rsidRPr="00525154">
        <w:rPr>
          <w:i/>
          <w:lang w:val="en-US"/>
        </w:rPr>
        <w:t>Planning</w:t>
      </w:r>
      <w:r w:rsidRPr="00662867">
        <w:rPr>
          <w:i/>
        </w:rPr>
        <w:t>.</w:t>
      </w:r>
      <w:proofErr w:type="gramEnd"/>
      <w:r w:rsidRPr="00662867">
        <w:t xml:space="preserve"> </w:t>
      </w:r>
      <w:proofErr w:type="spellStart"/>
      <w:proofErr w:type="gramStart"/>
      <w:r w:rsidRPr="00525154">
        <w:rPr>
          <w:lang w:val="en-US"/>
        </w:rPr>
        <w:t>CourseHandbook</w:t>
      </w:r>
      <w:proofErr w:type="spellEnd"/>
      <w:r w:rsidRPr="00662867">
        <w:t>.</w:t>
      </w:r>
      <w:proofErr w:type="gramEnd"/>
      <w:r w:rsidRPr="00662867">
        <w:t xml:space="preserve"> </w:t>
      </w:r>
      <w:proofErr w:type="spellStart"/>
      <w:r w:rsidRPr="00525154">
        <w:rPr>
          <w:lang w:val="en-US"/>
        </w:rPr>
        <w:t>ColumbiaUniversity</w:t>
      </w:r>
      <w:proofErr w:type="spellEnd"/>
      <w:r w:rsidRPr="00193985">
        <w:t>.</w:t>
      </w:r>
    </w:p>
    <w:p w:rsidR="00894DC8" w:rsidRPr="0098786E" w:rsidRDefault="00894DC8" w:rsidP="00754A29">
      <w:pPr>
        <w:pStyle w:val="affffd"/>
      </w:pPr>
      <w:r>
        <w:t xml:space="preserve">Основными </w:t>
      </w:r>
      <w:r w:rsidRPr="0098786E">
        <w:t xml:space="preserve">российскими источниками литературы являются труды таких ученых, как Баранов, Квинт, </w:t>
      </w:r>
      <w:r w:rsidRPr="0098786E">
        <w:rPr>
          <w:szCs w:val="24"/>
        </w:rPr>
        <w:t>Козлов</w:t>
      </w:r>
      <w:r w:rsidRPr="0098786E">
        <w:t xml:space="preserve">, </w:t>
      </w:r>
      <w:proofErr w:type="spellStart"/>
      <w:r w:rsidRPr="0098786E">
        <w:t>Ханафиева</w:t>
      </w:r>
      <w:proofErr w:type="spellEnd"/>
      <w:r w:rsidRPr="0098786E">
        <w:t>, а так же ряд статистических источников и фед</w:t>
      </w:r>
      <w:r w:rsidRPr="0098786E">
        <w:t>е</w:t>
      </w:r>
      <w:r w:rsidRPr="0098786E">
        <w:t>ральных документов.</w:t>
      </w:r>
    </w:p>
    <w:p w:rsidR="00894DC8" w:rsidRPr="005D6B64" w:rsidRDefault="00894DC8" w:rsidP="00754A29">
      <w:pPr>
        <w:pStyle w:val="affffff9"/>
        <w:rPr>
          <w:i/>
        </w:rPr>
      </w:pPr>
      <w:r w:rsidRPr="005D6B64">
        <w:rPr>
          <w:i/>
        </w:rPr>
        <w:t>Основные статистические сборники:</w:t>
      </w:r>
    </w:p>
    <w:p w:rsidR="00894DC8" w:rsidRPr="00E63D8A" w:rsidRDefault="00894DC8" w:rsidP="00754A29">
      <w:pPr>
        <w:pStyle w:val="affffff9"/>
        <w:ind w:left="360"/>
        <w:rPr>
          <w:bCs/>
          <w:iCs/>
        </w:rPr>
      </w:pPr>
      <w:r>
        <w:rPr>
          <w:bCs/>
          <w:iCs/>
        </w:rPr>
        <w:t xml:space="preserve">Институт экономики </w:t>
      </w:r>
      <w:proofErr w:type="spellStart"/>
      <w:r w:rsidRPr="00A320C9">
        <w:rPr>
          <w:bCs/>
          <w:iCs/>
        </w:rPr>
        <w:t>Ур</w:t>
      </w:r>
      <w:r>
        <w:rPr>
          <w:bCs/>
          <w:iCs/>
        </w:rPr>
        <w:t>ОРАН</w:t>
      </w:r>
      <w:proofErr w:type="spellEnd"/>
      <w:r>
        <w:rPr>
          <w:bCs/>
          <w:iCs/>
        </w:rPr>
        <w:t xml:space="preserve">. 2012. </w:t>
      </w:r>
      <w:r w:rsidRPr="00D974F4">
        <w:rPr>
          <w:bCs/>
          <w:i/>
          <w:iCs/>
        </w:rPr>
        <w:t>Аналитическая записка по результатам социологич</w:t>
      </w:r>
      <w:r w:rsidRPr="00D974F4">
        <w:rPr>
          <w:bCs/>
          <w:i/>
          <w:iCs/>
        </w:rPr>
        <w:t>е</w:t>
      </w:r>
      <w:r w:rsidRPr="00D974F4">
        <w:rPr>
          <w:bCs/>
          <w:i/>
          <w:iCs/>
        </w:rPr>
        <w:t>ского опроса населения Челябинска и Челябинской области.</w:t>
      </w:r>
      <w:r>
        <w:rPr>
          <w:bCs/>
          <w:iCs/>
        </w:rPr>
        <w:t xml:space="preserve"> Челябинск (февраль).</w:t>
      </w:r>
    </w:p>
    <w:p w:rsidR="00894DC8" w:rsidRDefault="00894DC8" w:rsidP="00754A29">
      <w:pPr>
        <w:pStyle w:val="affffff9"/>
        <w:ind w:left="360"/>
      </w:pPr>
      <w:r>
        <w:t xml:space="preserve">Росстат. 2012. </w:t>
      </w:r>
      <w:r w:rsidRPr="00D974F4">
        <w:rPr>
          <w:i/>
        </w:rPr>
        <w:t>База данных показателей муниципальных образований.</w:t>
      </w:r>
      <w:r>
        <w:t xml:space="preserve"> Москва.</w:t>
      </w:r>
    </w:p>
    <w:p w:rsidR="00894DC8" w:rsidRPr="009150CA" w:rsidRDefault="00894DC8" w:rsidP="00754A29">
      <w:pPr>
        <w:pStyle w:val="affffff9"/>
        <w:ind w:left="360"/>
      </w:pPr>
      <w:r>
        <w:t xml:space="preserve">Росстат. 2012. </w:t>
      </w:r>
      <w:r w:rsidRPr="00D974F4">
        <w:rPr>
          <w:i/>
        </w:rPr>
        <w:t>Регионы России.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Pr="009150CA" w:rsidRDefault="00894DC8" w:rsidP="00754A29">
      <w:pPr>
        <w:pStyle w:val="affffff9"/>
        <w:ind w:left="360"/>
      </w:pPr>
      <w:r>
        <w:t xml:space="preserve">Росстат. 2011. </w:t>
      </w:r>
      <w:r w:rsidRPr="00D974F4">
        <w:rPr>
          <w:i/>
        </w:rPr>
        <w:t>Регионы России.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Pr="009150CA" w:rsidRDefault="00894DC8" w:rsidP="00754A29">
      <w:pPr>
        <w:pStyle w:val="affffff9"/>
        <w:ind w:left="360"/>
      </w:pPr>
      <w:r>
        <w:t xml:space="preserve">Росстат. 2010. </w:t>
      </w:r>
      <w:r w:rsidRPr="00D974F4">
        <w:rPr>
          <w:i/>
        </w:rPr>
        <w:t>Регионы России.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Pr="009150CA" w:rsidRDefault="00894DC8" w:rsidP="00754A29">
      <w:pPr>
        <w:pStyle w:val="affffff9"/>
        <w:ind w:left="360"/>
      </w:pPr>
      <w:r>
        <w:t xml:space="preserve">Росстат. 2009. </w:t>
      </w:r>
      <w:r w:rsidRPr="00D974F4">
        <w:rPr>
          <w:i/>
        </w:rPr>
        <w:t>Регионы России.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Pr="009150CA" w:rsidRDefault="00894DC8" w:rsidP="00754A29">
      <w:pPr>
        <w:pStyle w:val="affffff9"/>
        <w:ind w:left="360"/>
      </w:pPr>
      <w:r>
        <w:t xml:space="preserve">Росстат. 2008. </w:t>
      </w:r>
      <w:r w:rsidRPr="00D974F4">
        <w:rPr>
          <w:i/>
        </w:rPr>
        <w:t>Регионы России. 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Default="00894DC8" w:rsidP="00754A29">
      <w:pPr>
        <w:pStyle w:val="affffff9"/>
        <w:ind w:left="360"/>
      </w:pPr>
      <w:r>
        <w:lastRenderedPageBreak/>
        <w:t xml:space="preserve">Росстат. 2007. </w:t>
      </w:r>
      <w:r w:rsidRPr="00D974F4">
        <w:rPr>
          <w:i/>
        </w:rPr>
        <w:t>Регионы России.  Основные социально-экономические показатели городов.</w:t>
      </w:r>
      <w:r>
        <w:t xml:space="preserve"> Статистический сборник. Москва.</w:t>
      </w:r>
    </w:p>
    <w:p w:rsidR="00894DC8" w:rsidRPr="00193985" w:rsidRDefault="00894DC8" w:rsidP="00754A29">
      <w:pPr>
        <w:pStyle w:val="affffff9"/>
        <w:ind w:left="360"/>
        <w:rPr>
          <w:rFonts w:ascii="Times" w:hAnsi="Times" w:cs="Times"/>
          <w:color w:val="auto"/>
          <w:szCs w:val="24"/>
          <w:lang w:eastAsia="ru-RU"/>
        </w:rPr>
      </w:pPr>
      <w:proofErr w:type="spellStart"/>
      <w:r>
        <w:t>Челябинскстат</w:t>
      </w:r>
      <w:proofErr w:type="spellEnd"/>
      <w:r>
        <w:t>. 2013.</w:t>
      </w:r>
      <w:r w:rsidRPr="00D974F4">
        <w:rPr>
          <w:i/>
          <w:color w:val="auto"/>
        </w:rPr>
        <w:t>Раздел сайта «</w:t>
      </w:r>
      <w:r w:rsidRPr="00D974F4">
        <w:rPr>
          <w:i/>
          <w:color w:val="auto"/>
          <w:szCs w:val="24"/>
          <w:lang w:eastAsia="ru-RU"/>
        </w:rPr>
        <w:t>Муниципальная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статистика: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Основные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показатели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с</w:t>
      </w:r>
      <w:r w:rsidRPr="00D974F4">
        <w:rPr>
          <w:i/>
          <w:color w:val="auto"/>
          <w:szCs w:val="24"/>
          <w:lang w:eastAsia="ru-RU"/>
        </w:rPr>
        <w:t>о</w:t>
      </w:r>
      <w:r w:rsidRPr="00D974F4">
        <w:rPr>
          <w:i/>
          <w:color w:val="auto"/>
          <w:szCs w:val="24"/>
          <w:lang w:eastAsia="ru-RU"/>
        </w:rPr>
        <w:t>циально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>-</w:t>
      </w:r>
      <w:r w:rsidRPr="00D974F4">
        <w:rPr>
          <w:i/>
          <w:color w:val="auto"/>
          <w:szCs w:val="24"/>
          <w:lang w:eastAsia="ru-RU"/>
        </w:rPr>
        <w:t>экономического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положения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муниципальных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 xml:space="preserve"> </w:t>
      </w:r>
      <w:r w:rsidRPr="00D974F4">
        <w:rPr>
          <w:i/>
          <w:color w:val="auto"/>
          <w:szCs w:val="24"/>
          <w:lang w:eastAsia="ru-RU"/>
        </w:rPr>
        <w:t>образований»</w:t>
      </w:r>
      <w:r w:rsidRPr="00D974F4">
        <w:rPr>
          <w:rFonts w:ascii="Times" w:hAnsi="Times" w:cs="Times"/>
          <w:i/>
          <w:color w:val="auto"/>
          <w:szCs w:val="24"/>
          <w:lang w:eastAsia="ru-RU"/>
        </w:rPr>
        <w:t>.</w:t>
      </w:r>
      <w:hyperlink r:id="rId61" w:history="1">
        <w:r w:rsidRPr="007F3A08">
          <w:rPr>
            <w:rStyle w:val="af"/>
            <w:rFonts w:ascii="Times" w:hAnsi="Times" w:cs="Times"/>
            <w:szCs w:val="24"/>
            <w:lang w:val="en-US" w:eastAsia="ru-RU"/>
          </w:rPr>
          <w:t>http</w:t>
        </w:r>
        <w:r w:rsidRPr="00193985">
          <w:rPr>
            <w:rStyle w:val="af"/>
            <w:rFonts w:ascii="Times" w:hAnsi="Times" w:cs="Times"/>
            <w:szCs w:val="24"/>
            <w:lang w:eastAsia="ru-RU"/>
          </w:rPr>
          <w:t>://</w:t>
        </w:r>
        <w:proofErr w:type="spellStart"/>
        <w:r w:rsidRPr="007F3A08">
          <w:rPr>
            <w:rStyle w:val="af"/>
            <w:rFonts w:ascii="Times" w:hAnsi="Times" w:cs="Times"/>
            <w:szCs w:val="24"/>
            <w:lang w:val="en-US" w:eastAsia="ru-RU"/>
          </w:rPr>
          <w:t>chelstat</w:t>
        </w:r>
        <w:proofErr w:type="spellEnd"/>
        <w:r w:rsidRPr="00193985">
          <w:rPr>
            <w:rStyle w:val="af"/>
            <w:rFonts w:ascii="Times" w:hAnsi="Times" w:cs="Times"/>
            <w:szCs w:val="24"/>
            <w:lang w:eastAsia="ru-RU"/>
          </w:rPr>
          <w:t>.</w:t>
        </w:r>
        <w:proofErr w:type="spellStart"/>
        <w:r w:rsidRPr="007F3A08">
          <w:rPr>
            <w:rStyle w:val="af"/>
            <w:rFonts w:ascii="Times" w:hAnsi="Times" w:cs="Times"/>
            <w:szCs w:val="24"/>
            <w:lang w:val="en-US" w:eastAsia="ru-RU"/>
          </w:rPr>
          <w:t>gks</w:t>
        </w:r>
        <w:proofErr w:type="spellEnd"/>
        <w:r w:rsidRPr="00193985">
          <w:rPr>
            <w:rStyle w:val="af"/>
            <w:rFonts w:ascii="Times" w:hAnsi="Times" w:cs="Times"/>
            <w:szCs w:val="24"/>
            <w:lang w:eastAsia="ru-RU"/>
          </w:rPr>
          <w:t>.</w:t>
        </w:r>
        <w:proofErr w:type="spellStart"/>
        <w:r w:rsidRPr="007F3A08">
          <w:rPr>
            <w:rStyle w:val="af"/>
            <w:rFonts w:ascii="Times" w:hAnsi="Times" w:cs="Times"/>
            <w:szCs w:val="24"/>
            <w:lang w:val="en-US" w:eastAsia="ru-RU"/>
          </w:rPr>
          <w:t>ru</w:t>
        </w:r>
        <w:proofErr w:type="spellEnd"/>
        <w:r w:rsidRPr="00193985">
          <w:rPr>
            <w:rStyle w:val="af"/>
            <w:rFonts w:ascii="Times" w:hAnsi="Times" w:cs="Times"/>
            <w:szCs w:val="24"/>
            <w:lang w:eastAsia="ru-RU"/>
          </w:rPr>
          <w:t>/</w:t>
        </w:r>
      </w:hyperlink>
    </w:p>
    <w:p w:rsidR="00894DC8" w:rsidRPr="00B35F74" w:rsidRDefault="00894DC8" w:rsidP="00754A29">
      <w:pPr>
        <w:pStyle w:val="affffff9"/>
        <w:ind w:left="360"/>
      </w:pPr>
      <w:proofErr w:type="spellStart"/>
      <w:r>
        <w:t>Челябинскстат</w:t>
      </w:r>
      <w:proofErr w:type="spellEnd"/>
      <w:r>
        <w:t xml:space="preserve">. 2012. </w:t>
      </w:r>
      <w:r w:rsidRPr="00D974F4">
        <w:rPr>
          <w:i/>
        </w:rPr>
        <w:t>Муниципальные образования Челябинской области. Основные соц</w:t>
      </w:r>
      <w:r w:rsidRPr="00D974F4">
        <w:rPr>
          <w:i/>
        </w:rPr>
        <w:t>и</w:t>
      </w:r>
      <w:r w:rsidRPr="00D974F4">
        <w:rPr>
          <w:i/>
        </w:rPr>
        <w:t>ально-экономические показатели: Стат. Сборник в 2-ух частях. Часть. 1.</w:t>
      </w:r>
      <w:r w:rsidRPr="00B35F74">
        <w:t xml:space="preserve"> Челябинск</w:t>
      </w:r>
      <w:r>
        <w:t>.</w:t>
      </w:r>
    </w:p>
    <w:p w:rsidR="00894DC8" w:rsidRDefault="00894DC8" w:rsidP="00754A29">
      <w:pPr>
        <w:pStyle w:val="affffff9"/>
        <w:ind w:left="360"/>
      </w:pPr>
      <w:proofErr w:type="spellStart"/>
      <w:r>
        <w:t>Челябинскстат</w:t>
      </w:r>
      <w:proofErr w:type="spellEnd"/>
      <w:r>
        <w:t>. 2012</w:t>
      </w:r>
      <w:r>
        <w:rPr>
          <w:lang w:val="en-US"/>
        </w:rPr>
        <w:t>a</w:t>
      </w:r>
      <w:r w:rsidRPr="00193985">
        <w:t xml:space="preserve">. </w:t>
      </w:r>
      <w:r w:rsidRPr="00D974F4">
        <w:rPr>
          <w:i/>
        </w:rPr>
        <w:t>Златоустовский городской округ в цифрах 2005-2011 годы.</w:t>
      </w:r>
      <w:r w:rsidRPr="00B35F74">
        <w:t xml:space="preserve"> Ко</w:t>
      </w:r>
      <w:r w:rsidRPr="00B35F74">
        <w:t>м</w:t>
      </w:r>
      <w:r w:rsidRPr="00B35F74">
        <w:t>плексный статистиче</w:t>
      </w:r>
      <w:r>
        <w:t>ский  сборник. Златоуст.</w:t>
      </w:r>
    </w:p>
    <w:p w:rsidR="00894DC8" w:rsidRPr="00193985" w:rsidRDefault="00894DC8" w:rsidP="00754A29">
      <w:pPr>
        <w:pStyle w:val="affffff9"/>
        <w:rPr>
          <w:i/>
        </w:rPr>
      </w:pPr>
      <w:r w:rsidRPr="005D6B64">
        <w:rPr>
          <w:i/>
        </w:rPr>
        <w:t>Остальная литература:</w:t>
      </w:r>
    </w:p>
    <w:p w:rsidR="00894DC8" w:rsidRPr="00AB3E7E" w:rsidRDefault="00894DC8" w:rsidP="00754A29">
      <w:pPr>
        <w:pStyle w:val="affffff9"/>
        <w:ind w:left="360"/>
        <w:rPr>
          <w:bCs/>
        </w:rPr>
      </w:pPr>
      <w:r>
        <w:rPr>
          <w:bCs/>
        </w:rPr>
        <w:t xml:space="preserve">Администрация г. Каменска-Уральского. 2011. </w:t>
      </w:r>
      <w:r w:rsidRPr="00D974F4">
        <w:rPr>
          <w:bCs/>
          <w:i/>
        </w:rPr>
        <w:t>Итоги мониторинга социального самочу</w:t>
      </w:r>
      <w:r w:rsidRPr="00D974F4">
        <w:rPr>
          <w:bCs/>
          <w:i/>
        </w:rPr>
        <w:t>в</w:t>
      </w:r>
      <w:r w:rsidRPr="00D974F4">
        <w:rPr>
          <w:bCs/>
          <w:i/>
        </w:rPr>
        <w:t>ствия населения и оценки эффективности  работы органов местного самоуправления.</w:t>
      </w:r>
      <w:r>
        <w:rPr>
          <w:bCs/>
        </w:rPr>
        <w:t xml:space="preserve"> К</w:t>
      </w:r>
      <w:r>
        <w:rPr>
          <w:bCs/>
        </w:rPr>
        <w:t>а</w:t>
      </w:r>
      <w:r>
        <w:rPr>
          <w:bCs/>
        </w:rPr>
        <w:t>менск-Уральский.</w:t>
      </w:r>
    </w:p>
    <w:p w:rsidR="00894DC8" w:rsidRDefault="00894DC8" w:rsidP="00754A29">
      <w:pPr>
        <w:pStyle w:val="affffff9"/>
        <w:ind w:left="360"/>
      </w:pPr>
      <w:r>
        <w:t xml:space="preserve">Администрация ЗГО. 2010. </w:t>
      </w:r>
      <w:r w:rsidRPr="00D974F4">
        <w:rPr>
          <w:i/>
        </w:rPr>
        <w:t>Социально-экономическое положение Златоустовского горо</w:t>
      </w:r>
      <w:r w:rsidRPr="00D974F4">
        <w:rPr>
          <w:i/>
        </w:rPr>
        <w:t>д</w:t>
      </w:r>
      <w:r w:rsidRPr="00D974F4">
        <w:rPr>
          <w:i/>
        </w:rPr>
        <w:t>ского округа в 2009 году.</w:t>
      </w:r>
      <w:r>
        <w:t xml:space="preserve"> Комплексный д</w:t>
      </w:r>
      <w:r w:rsidRPr="00B35F74">
        <w:t>оклад</w:t>
      </w:r>
      <w:r>
        <w:t>. Златоуст</w:t>
      </w:r>
      <w:r w:rsidRPr="00B35F74">
        <w:t>.</w:t>
      </w:r>
    </w:p>
    <w:p w:rsidR="00894DC8" w:rsidRPr="00B35F74" w:rsidRDefault="00894DC8" w:rsidP="00754A29">
      <w:pPr>
        <w:pStyle w:val="affffff9"/>
        <w:ind w:left="360"/>
      </w:pPr>
      <w:r>
        <w:t xml:space="preserve">Администрация ЗГО. 2011. </w:t>
      </w:r>
      <w:r w:rsidRPr="00D974F4">
        <w:rPr>
          <w:i/>
        </w:rPr>
        <w:t>Социально-экономическое положение Златоустовского горо</w:t>
      </w:r>
      <w:r w:rsidRPr="00D974F4">
        <w:rPr>
          <w:i/>
        </w:rPr>
        <w:t>д</w:t>
      </w:r>
      <w:r w:rsidRPr="00D974F4">
        <w:rPr>
          <w:i/>
        </w:rPr>
        <w:t>ского округа в 2010 году.</w:t>
      </w:r>
      <w:r>
        <w:t xml:space="preserve"> Комплексный д</w:t>
      </w:r>
      <w:r w:rsidRPr="00B35F74">
        <w:t>оклад</w:t>
      </w:r>
      <w:r>
        <w:t>. Златоуст</w:t>
      </w:r>
      <w:r w:rsidRPr="00B35F74">
        <w:t>.</w:t>
      </w:r>
    </w:p>
    <w:p w:rsidR="00894DC8" w:rsidRDefault="00894DC8" w:rsidP="00754A29">
      <w:pPr>
        <w:pStyle w:val="affffff9"/>
        <w:ind w:left="360"/>
      </w:pPr>
      <w:r>
        <w:t xml:space="preserve">Администрация ЗГО. 2012. </w:t>
      </w:r>
      <w:r w:rsidRPr="00D974F4">
        <w:rPr>
          <w:i/>
        </w:rPr>
        <w:t>Социально-экономическое положение Златоустовского горо</w:t>
      </w:r>
      <w:r w:rsidRPr="00D974F4">
        <w:rPr>
          <w:i/>
        </w:rPr>
        <w:t>д</w:t>
      </w:r>
      <w:r w:rsidRPr="00D974F4">
        <w:rPr>
          <w:i/>
        </w:rPr>
        <w:t>ского округа в 2011 году.</w:t>
      </w:r>
      <w:r>
        <w:t xml:space="preserve"> Комплексный д</w:t>
      </w:r>
      <w:r w:rsidRPr="00B35F74">
        <w:t>оклад</w:t>
      </w:r>
      <w:r>
        <w:t>. Златоуст</w:t>
      </w:r>
      <w:r w:rsidRPr="00B35F74">
        <w:t>.</w:t>
      </w:r>
    </w:p>
    <w:p w:rsidR="00894DC8" w:rsidRDefault="00894DC8" w:rsidP="00754A29">
      <w:pPr>
        <w:pStyle w:val="affffff9"/>
        <w:ind w:left="360"/>
      </w:pPr>
      <w:r>
        <w:t xml:space="preserve">Администрация ЗГО. 2012a. </w:t>
      </w:r>
      <w:r w:rsidRPr="00D974F4">
        <w:rPr>
          <w:i/>
        </w:rPr>
        <w:t>Комплексный доклад за январь-июнь 2012 года.</w:t>
      </w:r>
      <w:r>
        <w:t xml:space="preserve"> Златоуст.</w:t>
      </w:r>
    </w:p>
    <w:p w:rsidR="00894DC8" w:rsidRPr="00D974F4" w:rsidRDefault="00894DC8" w:rsidP="00754A29">
      <w:pPr>
        <w:pStyle w:val="affffff9"/>
        <w:ind w:left="360"/>
      </w:pPr>
      <w:r>
        <w:t xml:space="preserve">Администрация ЗГО. 2012б. </w:t>
      </w:r>
      <w:r w:rsidRPr="007651B5">
        <w:rPr>
          <w:i/>
        </w:rPr>
        <w:t>Инвестиционный паспорт Златоустовского городского округа.</w:t>
      </w:r>
      <w:r>
        <w:t xml:space="preserve"> Златоуст.</w:t>
      </w:r>
    </w:p>
    <w:p w:rsidR="00894DC8" w:rsidRPr="00B35F74" w:rsidRDefault="00894DC8" w:rsidP="00754A29">
      <w:pPr>
        <w:pStyle w:val="affffff9"/>
        <w:ind w:left="360"/>
      </w:pPr>
      <w:r>
        <w:t>Администрация ЗГО. 2013</w:t>
      </w:r>
      <w:r w:rsidRPr="006B1B7C">
        <w:t xml:space="preserve">. </w:t>
      </w:r>
      <w:r w:rsidRPr="00D974F4">
        <w:rPr>
          <w:i/>
        </w:rPr>
        <w:t>Информационная справка по предприятиям Златоуста: Запр</w:t>
      </w:r>
      <w:r w:rsidRPr="00D974F4">
        <w:rPr>
          <w:i/>
        </w:rPr>
        <w:t>а</w:t>
      </w:r>
      <w:r w:rsidRPr="00D974F4">
        <w:rPr>
          <w:i/>
        </w:rPr>
        <w:t>шиваемые данные.</w:t>
      </w:r>
      <w:r w:rsidRPr="00B35F74">
        <w:t xml:space="preserve"> Златоуст.</w:t>
      </w:r>
    </w:p>
    <w:p w:rsidR="00894DC8" w:rsidRDefault="00894DC8" w:rsidP="00754A29">
      <w:pPr>
        <w:pStyle w:val="affffff9"/>
        <w:ind w:left="360"/>
      </w:pPr>
      <w:r>
        <w:t xml:space="preserve">Администрация Ашинского муниципального района. 2011. </w:t>
      </w:r>
      <w:r w:rsidRPr="00D974F4">
        <w:rPr>
          <w:i/>
        </w:rPr>
        <w:t>Инвестиционный паспорт Ашинского муниципального района Челябинской области.</w:t>
      </w:r>
      <w:r w:rsidRPr="00B35F74">
        <w:t xml:space="preserve"> Аша.</w:t>
      </w:r>
    </w:p>
    <w:p w:rsidR="00894DC8" w:rsidRDefault="00894DC8" w:rsidP="00754A29">
      <w:pPr>
        <w:pStyle w:val="affffff9"/>
        <w:ind w:left="360"/>
      </w:pPr>
      <w:r>
        <w:t xml:space="preserve">Администрация </w:t>
      </w:r>
      <w:proofErr w:type="spellStart"/>
      <w:r>
        <w:t>Копейского</w:t>
      </w:r>
      <w:proofErr w:type="spellEnd"/>
      <w:r>
        <w:t xml:space="preserve"> городского округа. 2011. </w:t>
      </w:r>
      <w:r w:rsidRPr="00D974F4">
        <w:rPr>
          <w:i/>
        </w:rPr>
        <w:t xml:space="preserve">Инвестиционный паспорт </w:t>
      </w:r>
      <w:proofErr w:type="spellStart"/>
      <w:r w:rsidRPr="00D974F4">
        <w:rPr>
          <w:i/>
        </w:rPr>
        <w:t>Копейского</w:t>
      </w:r>
      <w:proofErr w:type="spellEnd"/>
      <w:r w:rsidRPr="00D974F4">
        <w:rPr>
          <w:i/>
        </w:rPr>
        <w:t xml:space="preserve"> городского округа.</w:t>
      </w:r>
      <w:r w:rsidRPr="00B35F74">
        <w:t xml:space="preserve"> Копейск.</w:t>
      </w:r>
    </w:p>
    <w:p w:rsidR="00894DC8" w:rsidRDefault="00894DC8" w:rsidP="00754A29">
      <w:pPr>
        <w:pStyle w:val="affffff9"/>
        <w:ind w:left="360"/>
      </w:pPr>
      <w:r>
        <w:t xml:space="preserve">Администрация </w:t>
      </w:r>
      <w:proofErr w:type="spellStart"/>
      <w:r>
        <w:t>Миасского</w:t>
      </w:r>
      <w:proofErr w:type="spellEnd"/>
      <w:r>
        <w:t xml:space="preserve"> городского округа. 2011. </w:t>
      </w:r>
      <w:r w:rsidRPr="00D974F4">
        <w:rPr>
          <w:i/>
        </w:rPr>
        <w:t xml:space="preserve">Инвестиционный паспорт </w:t>
      </w:r>
      <w:proofErr w:type="spellStart"/>
      <w:r w:rsidRPr="00D974F4">
        <w:rPr>
          <w:i/>
        </w:rPr>
        <w:t>Миасского</w:t>
      </w:r>
      <w:proofErr w:type="spellEnd"/>
      <w:r w:rsidRPr="00D974F4">
        <w:rPr>
          <w:i/>
        </w:rPr>
        <w:t xml:space="preserve"> городского округа Челябинской области.</w:t>
      </w:r>
      <w:r w:rsidRPr="00B35F74">
        <w:t xml:space="preserve"> Миасс.</w:t>
      </w:r>
    </w:p>
    <w:p w:rsidR="00894DC8" w:rsidRPr="00B35F74" w:rsidRDefault="00894DC8" w:rsidP="00754A29">
      <w:pPr>
        <w:pStyle w:val="affffff9"/>
        <w:ind w:left="360"/>
      </w:pPr>
      <w:r>
        <w:t xml:space="preserve">Администрация </w:t>
      </w:r>
      <w:proofErr w:type="spellStart"/>
      <w:r>
        <w:t>Саткинского</w:t>
      </w:r>
      <w:proofErr w:type="spellEnd"/>
      <w:r>
        <w:t xml:space="preserve"> муниципального района. 2011. </w:t>
      </w:r>
      <w:r w:rsidRPr="00D974F4">
        <w:rPr>
          <w:i/>
        </w:rPr>
        <w:t xml:space="preserve">Инвестиционный паспорт </w:t>
      </w:r>
      <w:proofErr w:type="spellStart"/>
      <w:r w:rsidRPr="00D974F4">
        <w:rPr>
          <w:i/>
        </w:rPr>
        <w:t>Саткинского</w:t>
      </w:r>
      <w:proofErr w:type="spellEnd"/>
      <w:r w:rsidRPr="00D974F4">
        <w:rPr>
          <w:i/>
        </w:rPr>
        <w:t xml:space="preserve"> муниципального района Челябинской области.</w:t>
      </w:r>
      <w:r w:rsidRPr="00B35F74">
        <w:t xml:space="preserve"> </w:t>
      </w:r>
      <w:proofErr w:type="spellStart"/>
      <w:r w:rsidRPr="00B35F74">
        <w:t>Сатка</w:t>
      </w:r>
      <w:proofErr w:type="spellEnd"/>
      <w:r w:rsidRPr="00B35F74">
        <w:t>.</w:t>
      </w:r>
    </w:p>
    <w:p w:rsidR="00894DC8" w:rsidRDefault="00894DC8" w:rsidP="00754A29">
      <w:pPr>
        <w:pStyle w:val="affffff9"/>
        <w:ind w:left="360"/>
      </w:pPr>
      <w:r>
        <w:t xml:space="preserve">Администрация Челябинского городского округа. 2011. </w:t>
      </w:r>
      <w:r w:rsidRPr="00D974F4">
        <w:rPr>
          <w:i/>
        </w:rPr>
        <w:t>Инвестиционный паспорт города Челябинска Челябинской области.</w:t>
      </w:r>
      <w:r w:rsidRPr="00B35F74">
        <w:t xml:space="preserve"> Челябинск.</w:t>
      </w:r>
    </w:p>
    <w:p w:rsidR="00894DC8" w:rsidRDefault="00894DC8" w:rsidP="00754A29">
      <w:pPr>
        <w:pStyle w:val="affffff9"/>
        <w:ind w:left="360"/>
      </w:pPr>
      <w:r w:rsidRPr="00B35F74">
        <w:t xml:space="preserve">Баранов И. Н. 2012. Новый государственный менеджмент: эволюция теории и практики применения. </w:t>
      </w:r>
      <w:r w:rsidRPr="00B35F74">
        <w:rPr>
          <w:i/>
        </w:rPr>
        <w:t>Российский журнал менеджмента</w:t>
      </w:r>
      <w:r w:rsidRPr="00B35F74">
        <w:rPr>
          <w:b/>
        </w:rPr>
        <w:t>10</w:t>
      </w:r>
      <w:r w:rsidRPr="00B35F74">
        <w:t xml:space="preserve"> (1): 51–64.</w:t>
      </w:r>
    </w:p>
    <w:p w:rsidR="00894DC8" w:rsidRPr="00B35F74" w:rsidRDefault="00894DC8" w:rsidP="00754A29">
      <w:pPr>
        <w:pStyle w:val="affffff9"/>
        <w:ind w:left="360"/>
      </w:pPr>
      <w:proofErr w:type="spellStart"/>
      <w:r>
        <w:t>Визгалов</w:t>
      </w:r>
      <w:proofErr w:type="spellEnd"/>
      <w:r>
        <w:t xml:space="preserve"> Д. В. 2008. </w:t>
      </w:r>
      <w:r w:rsidRPr="00A63708">
        <w:rPr>
          <w:i/>
        </w:rPr>
        <w:t>Маркетинг города. Практическое пособие.</w:t>
      </w:r>
      <w:r>
        <w:t xml:space="preserve"> Институт экономики гор</w:t>
      </w:r>
      <w:r>
        <w:t>о</w:t>
      </w:r>
      <w:r>
        <w:t>да. Москва.</w:t>
      </w:r>
    </w:p>
    <w:p w:rsidR="00894DC8" w:rsidRDefault="00894DC8" w:rsidP="00754A29">
      <w:pPr>
        <w:pStyle w:val="affffff9"/>
        <w:ind w:left="360"/>
      </w:pPr>
      <w:r w:rsidRPr="00B35F74">
        <w:t>ГУ ЦБ РФ по Челябинской области</w:t>
      </w:r>
      <w:r>
        <w:t xml:space="preserve">. 2012. </w:t>
      </w:r>
      <w:r w:rsidRPr="004624AC">
        <w:rPr>
          <w:i/>
        </w:rPr>
        <w:t>Ресурсы  кредитных организаций, находящихся на территории Челябинской области, по состоянию на 01.01.2012 г.</w:t>
      </w:r>
      <w:r w:rsidRPr="00B35F74">
        <w:t xml:space="preserve"> Челябинск.</w:t>
      </w:r>
    </w:p>
    <w:p w:rsidR="00894DC8" w:rsidRDefault="00894DC8" w:rsidP="00754A29">
      <w:pPr>
        <w:pStyle w:val="affffff9"/>
        <w:ind w:left="360"/>
      </w:pPr>
      <w:r w:rsidRPr="00B35F74">
        <w:t>ГУ ЦБ РФ по Челябинской области</w:t>
      </w:r>
      <w:r>
        <w:t>. 2012</w:t>
      </w:r>
      <w:r>
        <w:rPr>
          <w:lang w:val="en-US"/>
        </w:rPr>
        <w:t>a</w:t>
      </w:r>
      <w:r>
        <w:t xml:space="preserve">. </w:t>
      </w:r>
      <w:r w:rsidRPr="004624AC">
        <w:rPr>
          <w:i/>
        </w:rPr>
        <w:t>Ресурсы  кредитных организаций, находящихся на территории Челябинской области, по состоянию на 01.10.2012 г.</w:t>
      </w:r>
      <w:r w:rsidRPr="00B35F74">
        <w:t xml:space="preserve"> Челябинск.</w:t>
      </w:r>
    </w:p>
    <w:p w:rsidR="00894DC8" w:rsidRDefault="00894DC8" w:rsidP="00754A29">
      <w:pPr>
        <w:pStyle w:val="affffff9"/>
        <w:ind w:left="360"/>
      </w:pPr>
      <w:r>
        <w:t xml:space="preserve">Дегтярев П. 2012. Слишком широка страна моя родная. </w:t>
      </w:r>
      <w:r w:rsidRPr="00D974F4">
        <w:rPr>
          <w:i/>
        </w:rPr>
        <w:t>Эксперт-Урал</w:t>
      </w:r>
      <w:r>
        <w:t>. №43 (19 октября).</w:t>
      </w:r>
    </w:p>
    <w:p w:rsidR="00894DC8" w:rsidRDefault="00894DC8" w:rsidP="00754A29">
      <w:pPr>
        <w:pStyle w:val="affffff9"/>
        <w:ind w:left="360"/>
      </w:pPr>
      <w:r>
        <w:lastRenderedPageBreak/>
        <w:t xml:space="preserve">Ермакова Н. А., Калоева А. Т. 2011. </w:t>
      </w:r>
      <w:r w:rsidRPr="00C969FF">
        <w:rPr>
          <w:i/>
        </w:rPr>
        <w:t>Типологии регионов для целей региональной политики: учебное пособие.</w:t>
      </w:r>
      <w:r w:rsidRPr="00B35F74">
        <w:t xml:space="preserve"> Изд-во </w:t>
      </w:r>
      <w:proofErr w:type="spellStart"/>
      <w:r w:rsidRPr="00B35F74">
        <w:t>СПбГУЭФ</w:t>
      </w:r>
      <w:proofErr w:type="spellEnd"/>
      <w:r>
        <w:t>: СПб</w:t>
      </w:r>
      <w:r w:rsidRPr="00B35F74">
        <w:t>.</w:t>
      </w:r>
    </w:p>
    <w:p w:rsidR="00894DC8" w:rsidRPr="00B35F74" w:rsidRDefault="00894DC8" w:rsidP="00754A29">
      <w:pPr>
        <w:pStyle w:val="affffff9"/>
        <w:ind w:left="360"/>
      </w:pPr>
      <w:r>
        <w:t xml:space="preserve">Законодательное собрание Челябинской области. 2008. </w:t>
      </w:r>
      <w:r w:rsidRPr="000853BF">
        <w:rPr>
          <w:i/>
        </w:rPr>
        <w:t>Стратегия социально-экономического развития Челябинской области до 2020 года.</w:t>
      </w:r>
      <w:r w:rsidRPr="00B35F74">
        <w:t xml:space="preserve"> Челябинск.</w:t>
      </w:r>
    </w:p>
    <w:p w:rsidR="00894DC8" w:rsidRDefault="00894DC8" w:rsidP="00754A29">
      <w:pPr>
        <w:pStyle w:val="affffff9"/>
        <w:ind w:left="360"/>
      </w:pPr>
      <w:r>
        <w:rPr>
          <w:bCs/>
        </w:rPr>
        <w:t xml:space="preserve">Известия Мордовии. 2012. </w:t>
      </w:r>
      <w:r w:rsidRPr="00193985">
        <w:rPr>
          <w:bCs/>
        </w:rPr>
        <w:t xml:space="preserve">Дмитрий Медведев: «Саранск — самый благоустроенный город России». </w:t>
      </w:r>
      <w:hyperlink r:id="rId62" w:history="1">
        <w:r w:rsidRPr="007F3A08">
          <w:rPr>
            <w:rStyle w:val="af"/>
            <w:bCs/>
            <w:lang w:val="en-US"/>
          </w:rPr>
          <w:t>http</w:t>
        </w:r>
        <w:r w:rsidRPr="00193985">
          <w:rPr>
            <w:rStyle w:val="af"/>
            <w:bCs/>
          </w:rPr>
          <w:t>://</w:t>
        </w:r>
        <w:proofErr w:type="spellStart"/>
        <w:r w:rsidRPr="007F3A08">
          <w:rPr>
            <w:rStyle w:val="af"/>
            <w:bCs/>
            <w:lang w:val="en-US"/>
          </w:rPr>
          <w:t>izvmor</w:t>
        </w:r>
        <w:proofErr w:type="spellEnd"/>
        <w:r w:rsidRPr="00193985">
          <w:rPr>
            <w:rStyle w:val="af"/>
            <w:bCs/>
          </w:rPr>
          <w:t>.</w:t>
        </w:r>
        <w:proofErr w:type="spellStart"/>
        <w:r w:rsidRPr="007F3A08">
          <w:rPr>
            <w:rStyle w:val="af"/>
            <w:bCs/>
            <w:lang w:val="en-US"/>
          </w:rPr>
          <w:t>ru</w:t>
        </w:r>
        <w:proofErr w:type="spellEnd"/>
        <w:r w:rsidRPr="00193985">
          <w:rPr>
            <w:rStyle w:val="af"/>
            <w:bCs/>
          </w:rPr>
          <w:t>/</w:t>
        </w:r>
        <w:r w:rsidRPr="007F3A08">
          <w:rPr>
            <w:rStyle w:val="af"/>
            <w:bCs/>
            <w:lang w:val="en-US"/>
          </w:rPr>
          <w:t>news</w:t>
        </w:r>
        <w:r w:rsidRPr="00193985">
          <w:rPr>
            <w:rStyle w:val="af"/>
            <w:bCs/>
          </w:rPr>
          <w:t>/</w:t>
        </w:r>
        <w:r w:rsidRPr="007F3A08">
          <w:rPr>
            <w:rStyle w:val="af"/>
            <w:bCs/>
            <w:lang w:val="en-US"/>
          </w:rPr>
          <w:t>view</w:t>
        </w:r>
        <w:r w:rsidRPr="00193985">
          <w:rPr>
            <w:rStyle w:val="af"/>
            <w:bCs/>
          </w:rPr>
          <w:t>/13558</w:t>
        </w:r>
      </w:hyperlink>
      <w:r w:rsidRPr="00193985">
        <w:rPr>
          <w:bCs/>
        </w:rPr>
        <w:t xml:space="preserve"> (26 </w:t>
      </w:r>
      <w:r>
        <w:rPr>
          <w:bCs/>
        </w:rPr>
        <w:t>октября).</w:t>
      </w:r>
    </w:p>
    <w:p w:rsidR="00894DC8" w:rsidRPr="00B35F74" w:rsidRDefault="00894DC8" w:rsidP="00754A29">
      <w:pPr>
        <w:pStyle w:val="affffff9"/>
        <w:ind w:left="360"/>
      </w:pPr>
      <w:r w:rsidRPr="00B35F74">
        <w:t xml:space="preserve">Квинт В. 2012. </w:t>
      </w:r>
      <w:r w:rsidRPr="00B35F74">
        <w:rPr>
          <w:i/>
        </w:rPr>
        <w:t>Стратегическое управление и экономика на глобальном формирующемся рынке.</w:t>
      </w:r>
      <w:r>
        <w:t xml:space="preserve"> Бизнес-Атлас:</w:t>
      </w:r>
      <w:r w:rsidRPr="00B35F74">
        <w:t xml:space="preserve"> Москва.</w:t>
      </w:r>
    </w:p>
    <w:p w:rsidR="00894DC8" w:rsidRDefault="00894DC8" w:rsidP="00754A29">
      <w:pPr>
        <w:pStyle w:val="affffff9"/>
        <w:ind w:left="360"/>
      </w:pPr>
      <w:r>
        <w:t>Козлов</w:t>
      </w:r>
      <w:r w:rsidRPr="00B35F74">
        <w:t xml:space="preserve"> А. В. </w:t>
      </w:r>
      <w:r>
        <w:t xml:space="preserve">2004. </w:t>
      </w:r>
      <w:r w:rsidRPr="0034388A">
        <w:rPr>
          <w:i/>
        </w:rPr>
        <w:t>Златоуст — город крылатого коня.</w:t>
      </w:r>
      <w:r>
        <w:t xml:space="preserve"> ООО «</w:t>
      </w:r>
      <w:proofErr w:type="spellStart"/>
      <w:r>
        <w:t>Фотомир</w:t>
      </w:r>
      <w:proofErr w:type="spellEnd"/>
      <w:r>
        <w:t>»: Златоуст.</w:t>
      </w:r>
    </w:p>
    <w:p w:rsidR="00894DC8" w:rsidRDefault="00894DC8" w:rsidP="00754A29">
      <w:pPr>
        <w:pStyle w:val="affffff9"/>
        <w:ind w:left="360"/>
      </w:pPr>
      <w:proofErr w:type="spellStart"/>
      <w:r w:rsidRPr="00085E3C">
        <w:t>Котлер</w:t>
      </w:r>
      <w:proofErr w:type="spellEnd"/>
      <w:r w:rsidRPr="00085E3C">
        <w:t xml:space="preserve"> Ф., </w:t>
      </w:r>
      <w:proofErr w:type="spellStart"/>
      <w:r w:rsidRPr="00085E3C">
        <w:t>Асплунг</w:t>
      </w:r>
      <w:proofErr w:type="spellEnd"/>
      <w:r w:rsidRPr="00085E3C">
        <w:t xml:space="preserve"> К., Рейн И., </w:t>
      </w:r>
      <w:proofErr w:type="spellStart"/>
      <w:r w:rsidRPr="00085E3C">
        <w:t>Хайдер</w:t>
      </w:r>
      <w:proofErr w:type="spellEnd"/>
      <w:r w:rsidRPr="00085E3C">
        <w:t xml:space="preserve"> Д. 2005. </w:t>
      </w:r>
      <w:r w:rsidRPr="00085E3C">
        <w:rPr>
          <w:i/>
        </w:rPr>
        <w:t>Маркетинг мест: привлечение инвестиций, предприятий, жителей и туристов в города, коммуны, регионы и страны Европы.</w:t>
      </w:r>
      <w:r w:rsidRPr="00085E3C">
        <w:t xml:space="preserve"> Сто</w:t>
      </w:r>
      <w:r w:rsidRPr="00085E3C">
        <w:t>к</w:t>
      </w:r>
      <w:r w:rsidRPr="00085E3C">
        <w:t>гольмская школа экономики в Санкт-Петербурге.</w:t>
      </w:r>
    </w:p>
    <w:p w:rsidR="00894DC8" w:rsidRDefault="00894DC8" w:rsidP="00754A29">
      <w:pPr>
        <w:pStyle w:val="affffff9"/>
        <w:ind w:left="360"/>
      </w:pPr>
      <w:proofErr w:type="spellStart"/>
      <w:r>
        <w:t>Кутышев</w:t>
      </w:r>
      <w:proofErr w:type="spellEnd"/>
      <w:r>
        <w:t xml:space="preserve"> В. Ф. 2013. </w:t>
      </w:r>
      <w:r w:rsidRPr="00DF2DF3">
        <w:rPr>
          <w:i/>
        </w:rPr>
        <w:t xml:space="preserve">Справка об ильменитовом и </w:t>
      </w:r>
      <w:proofErr w:type="spellStart"/>
      <w:r w:rsidRPr="00DF2DF3">
        <w:rPr>
          <w:i/>
        </w:rPr>
        <w:t>титано</w:t>
      </w:r>
      <w:proofErr w:type="spellEnd"/>
      <w:r w:rsidRPr="00DF2DF3">
        <w:rPr>
          <w:i/>
        </w:rPr>
        <w:t>-магнетитовом месторождении на территории ЗГО.</w:t>
      </w:r>
      <w:r>
        <w:t xml:space="preserve"> Златоуст.</w:t>
      </w:r>
    </w:p>
    <w:p w:rsidR="00894DC8" w:rsidRPr="00B35F74" w:rsidRDefault="00894DC8" w:rsidP="00754A29">
      <w:pPr>
        <w:pStyle w:val="affffff9"/>
        <w:ind w:left="360"/>
      </w:pPr>
      <w:r>
        <w:t xml:space="preserve">Министерство образования и науки Челябинской области. 2013. </w:t>
      </w:r>
      <w:r w:rsidRPr="000D1F6B">
        <w:rPr>
          <w:i/>
        </w:rPr>
        <w:t xml:space="preserve">Анализ результатов ЕГЭ в Челябинской области в 2012 </w:t>
      </w:r>
      <w:proofErr w:type="spellStart"/>
      <w:r w:rsidRPr="000D1F6B">
        <w:rPr>
          <w:i/>
        </w:rPr>
        <w:t>г.</w:t>
      </w:r>
      <w:r>
        <w:t>Челябинск</w:t>
      </w:r>
      <w:proofErr w:type="spellEnd"/>
      <w:r>
        <w:t xml:space="preserve">. </w:t>
      </w:r>
      <w:r w:rsidRPr="000D1F6B">
        <w:t>http://minobr74.ru/en/general-sv/dokumenty/category/202-2012</w:t>
      </w:r>
    </w:p>
    <w:p w:rsidR="00894DC8" w:rsidRPr="006B1B7C" w:rsidRDefault="00894DC8" w:rsidP="00754A29">
      <w:pPr>
        <w:pStyle w:val="affffff9"/>
        <w:ind w:left="360"/>
      </w:pPr>
      <w:r>
        <w:t xml:space="preserve">НП «Гильдия мастеров-оружейников Златоуста». 2013. </w:t>
      </w:r>
      <w:r w:rsidRPr="00D974F4">
        <w:rPr>
          <w:i/>
        </w:rPr>
        <w:t xml:space="preserve">Информационная справка о </w:t>
      </w:r>
      <w:proofErr w:type="spellStart"/>
      <w:r w:rsidRPr="00D974F4">
        <w:rPr>
          <w:i/>
        </w:rPr>
        <w:t>де</w:t>
      </w:r>
      <w:r w:rsidRPr="00D974F4">
        <w:rPr>
          <w:i/>
        </w:rPr>
        <w:t>я</w:t>
      </w:r>
      <w:r w:rsidRPr="00D974F4">
        <w:rPr>
          <w:i/>
        </w:rPr>
        <w:t>тельности.</w:t>
      </w:r>
      <w:r w:rsidRPr="00B35F74">
        <w:t>Златоуст</w:t>
      </w:r>
      <w:proofErr w:type="spellEnd"/>
      <w:r w:rsidRPr="00B35F74">
        <w:t>.</w:t>
      </w:r>
    </w:p>
    <w:p w:rsidR="00894DC8" w:rsidRDefault="00894DC8" w:rsidP="00754A29">
      <w:pPr>
        <w:pStyle w:val="affffff9"/>
        <w:ind w:left="360"/>
      </w:pPr>
      <w:r>
        <w:t>ОАО «</w:t>
      </w:r>
      <w:r w:rsidRPr="00B35F74">
        <w:t>Златоустовский машиностроительный завод»</w:t>
      </w:r>
      <w:r>
        <w:t xml:space="preserve">. 2012. </w:t>
      </w:r>
      <w:r w:rsidRPr="004624AC">
        <w:rPr>
          <w:i/>
        </w:rPr>
        <w:t>Пояснительная записка к бу</w:t>
      </w:r>
      <w:r w:rsidRPr="004624AC">
        <w:rPr>
          <w:i/>
        </w:rPr>
        <w:t>х</w:t>
      </w:r>
      <w:r w:rsidRPr="004624AC">
        <w:rPr>
          <w:i/>
        </w:rPr>
        <w:t>галтерской финансовой отчетности за 2011 год.</w:t>
      </w:r>
      <w:r w:rsidRPr="00B35F74">
        <w:t xml:space="preserve"> Златоуст.</w:t>
      </w:r>
    </w:p>
    <w:p w:rsidR="00894DC8" w:rsidRDefault="00894DC8" w:rsidP="00754A29">
      <w:pPr>
        <w:pStyle w:val="affffff9"/>
        <w:ind w:left="360"/>
      </w:pPr>
      <w:r>
        <w:t xml:space="preserve">ОАО «Златоустовский машиностроительный завод». 2013. </w:t>
      </w:r>
      <w:r w:rsidRPr="00B35F74">
        <w:t>Трудовая че</w:t>
      </w:r>
      <w:r>
        <w:t xml:space="preserve">сть </w:t>
      </w:r>
      <w:proofErr w:type="spellStart"/>
      <w:r>
        <w:t>Златмащ</w:t>
      </w:r>
      <w:proofErr w:type="spellEnd"/>
      <w:r w:rsidRPr="00B35F74">
        <w:t>. Газета № 1(3690) от 18.01.2013г. Златоуст.</w:t>
      </w:r>
    </w:p>
    <w:p w:rsidR="00894DC8" w:rsidRDefault="00894DC8" w:rsidP="00754A29">
      <w:pPr>
        <w:pStyle w:val="affffff9"/>
        <w:ind w:left="360"/>
      </w:pPr>
      <w:r>
        <w:t xml:space="preserve">ОАО «Златоустовский металлургический завод». 2012. </w:t>
      </w:r>
      <w:r w:rsidRPr="00D974F4">
        <w:rPr>
          <w:i/>
        </w:rPr>
        <w:t xml:space="preserve">Годовой отчет по результатам 2011 финансового </w:t>
      </w:r>
      <w:proofErr w:type="spellStart"/>
      <w:r w:rsidRPr="00D974F4">
        <w:rPr>
          <w:i/>
        </w:rPr>
        <w:t>года.</w:t>
      </w:r>
      <w:r w:rsidRPr="00B35F74">
        <w:t>Златоуст</w:t>
      </w:r>
      <w:proofErr w:type="spellEnd"/>
      <w:r>
        <w:t xml:space="preserve">. </w:t>
      </w:r>
    </w:p>
    <w:p w:rsidR="00894DC8" w:rsidRDefault="00894DC8" w:rsidP="00754A29">
      <w:pPr>
        <w:pStyle w:val="affffff9"/>
        <w:ind w:left="360"/>
      </w:pPr>
      <w:r w:rsidRPr="00B35F74">
        <w:t xml:space="preserve">ОАО «Златоустовский </w:t>
      </w:r>
      <w:proofErr w:type="spellStart"/>
      <w:r w:rsidRPr="00B35F74">
        <w:t>хлебокомбинат</w:t>
      </w:r>
      <w:proofErr w:type="spellEnd"/>
      <w:r w:rsidRPr="00B35F74">
        <w:t>»</w:t>
      </w:r>
      <w:r>
        <w:t xml:space="preserve">. 2011. </w:t>
      </w:r>
      <w:r w:rsidRPr="00D974F4">
        <w:rPr>
          <w:i/>
        </w:rPr>
        <w:t>Бухгалтерская отчетность ОАО «Злат</w:t>
      </w:r>
      <w:r w:rsidRPr="00D974F4">
        <w:rPr>
          <w:i/>
        </w:rPr>
        <w:t>о</w:t>
      </w:r>
      <w:r w:rsidRPr="00D974F4">
        <w:rPr>
          <w:i/>
        </w:rPr>
        <w:t xml:space="preserve">устовский </w:t>
      </w:r>
      <w:proofErr w:type="spellStart"/>
      <w:r w:rsidRPr="00D974F4">
        <w:rPr>
          <w:i/>
        </w:rPr>
        <w:t>хлебокомбинат</w:t>
      </w:r>
      <w:proofErr w:type="spellEnd"/>
      <w:r w:rsidRPr="00D974F4">
        <w:rPr>
          <w:i/>
        </w:rPr>
        <w:t>» за 2011 год.</w:t>
      </w:r>
      <w:r w:rsidRPr="00B35F74">
        <w:t xml:space="preserve"> Отчет о прибылях и убытках.  Пояснительная з</w:t>
      </w:r>
      <w:r w:rsidRPr="00B35F74">
        <w:t>а</w:t>
      </w:r>
      <w:r w:rsidRPr="00B35F74">
        <w:t>писка к балансу за 2011 год.</w:t>
      </w:r>
    </w:p>
    <w:p w:rsidR="00894DC8" w:rsidRDefault="00894DC8" w:rsidP="00754A29">
      <w:pPr>
        <w:pStyle w:val="affffff9"/>
        <w:ind w:left="360"/>
      </w:pPr>
      <w:r>
        <w:t>ОАО «</w:t>
      </w:r>
      <w:proofErr w:type="spellStart"/>
      <w:r>
        <w:t>Росспиртпром</w:t>
      </w:r>
      <w:proofErr w:type="spellEnd"/>
      <w:r>
        <w:t xml:space="preserve">». 2012. </w:t>
      </w:r>
      <w:r w:rsidRPr="00D974F4">
        <w:rPr>
          <w:i/>
        </w:rPr>
        <w:t xml:space="preserve">Годовой отчет за 2011 </w:t>
      </w:r>
      <w:proofErr w:type="spellStart"/>
      <w:r w:rsidRPr="00D974F4">
        <w:rPr>
          <w:i/>
        </w:rPr>
        <w:t>год.</w:t>
      </w:r>
      <w:r w:rsidRPr="00B35F74">
        <w:t>Москва</w:t>
      </w:r>
      <w:proofErr w:type="spellEnd"/>
      <w:r w:rsidRPr="00B35F74">
        <w:t>.</w:t>
      </w:r>
    </w:p>
    <w:p w:rsidR="00894DC8" w:rsidRPr="00B35F74" w:rsidRDefault="00894DC8" w:rsidP="00754A29">
      <w:pPr>
        <w:pStyle w:val="affffff9"/>
        <w:ind w:left="360"/>
      </w:pPr>
      <w:r>
        <w:t>ОАО «</w:t>
      </w:r>
      <w:proofErr w:type="spellStart"/>
      <w:r>
        <w:t>Синклос</w:t>
      </w:r>
      <w:proofErr w:type="spellEnd"/>
      <w:r>
        <w:t xml:space="preserve">». 2012. </w:t>
      </w:r>
      <w:r w:rsidRPr="00D974F4">
        <w:rPr>
          <w:i/>
        </w:rPr>
        <w:t>Годовой отчет за 2011 год.</w:t>
      </w:r>
      <w:r w:rsidRPr="00B35F74">
        <w:t xml:space="preserve"> Златоуст.</w:t>
      </w:r>
    </w:p>
    <w:p w:rsidR="00894DC8" w:rsidRDefault="00894DC8" w:rsidP="00754A29">
      <w:pPr>
        <w:pStyle w:val="affffff9"/>
        <w:ind w:left="360"/>
      </w:pPr>
      <w:r>
        <w:t xml:space="preserve">ОКУ ЦЗН. 2013. </w:t>
      </w:r>
      <w:r w:rsidRPr="000853BF">
        <w:rPr>
          <w:i/>
        </w:rPr>
        <w:t>Статистика по рынку труда.</w:t>
      </w:r>
      <w:r w:rsidRPr="00B35F74">
        <w:t xml:space="preserve"> Златоуст.</w:t>
      </w:r>
    </w:p>
    <w:p w:rsidR="00894DC8" w:rsidRDefault="00894DC8" w:rsidP="00754A29">
      <w:pPr>
        <w:pStyle w:val="affffff9"/>
        <w:ind w:left="360"/>
      </w:pPr>
      <w:r>
        <w:t xml:space="preserve">ООО «Теплоэнергетик». 2012. </w:t>
      </w:r>
      <w:r w:rsidRPr="00D974F4">
        <w:rPr>
          <w:i/>
        </w:rPr>
        <w:t>Бухгалтерская отчетность за 2011 год.</w:t>
      </w:r>
      <w:r w:rsidRPr="00B35F74">
        <w:t xml:space="preserve"> Златоуст.</w:t>
      </w:r>
    </w:p>
    <w:p w:rsidR="00894DC8" w:rsidRDefault="00894DC8" w:rsidP="00754A29">
      <w:pPr>
        <w:pStyle w:val="affffff9"/>
        <w:ind w:left="360"/>
      </w:pPr>
      <w:r w:rsidRPr="00B35F74">
        <w:t>ООО «Златоустовский водоканал»</w:t>
      </w:r>
      <w:r>
        <w:t xml:space="preserve">. 2012. </w:t>
      </w:r>
      <w:r w:rsidRPr="00D974F4">
        <w:rPr>
          <w:i/>
        </w:rPr>
        <w:t>Бухгалтерская отчетность ООО «Златоусто</w:t>
      </w:r>
      <w:r w:rsidRPr="00D974F4">
        <w:rPr>
          <w:i/>
        </w:rPr>
        <w:t>в</w:t>
      </w:r>
      <w:r w:rsidRPr="00D974F4">
        <w:rPr>
          <w:i/>
        </w:rPr>
        <w:t>ский водоканал».</w:t>
      </w:r>
      <w:r>
        <w:t xml:space="preserve"> Златоуст</w:t>
      </w:r>
      <w:r w:rsidRPr="00B35F74">
        <w:t>.</w:t>
      </w:r>
    </w:p>
    <w:p w:rsidR="00894DC8" w:rsidRDefault="00894DC8" w:rsidP="00754A29">
      <w:pPr>
        <w:pStyle w:val="affffff9"/>
        <w:ind w:left="360"/>
      </w:pPr>
      <w:r>
        <w:t xml:space="preserve">РИА Аналитика / Центр экономических исследований. 2012. </w:t>
      </w:r>
      <w:r w:rsidRPr="00D974F4">
        <w:rPr>
          <w:i/>
        </w:rPr>
        <w:t xml:space="preserve">Аналитический бюллетень. Динамика производства в машиностроительных отраслях и </w:t>
      </w:r>
      <w:proofErr w:type="spellStart"/>
      <w:r w:rsidRPr="00D974F4">
        <w:rPr>
          <w:i/>
        </w:rPr>
        <w:t>подотраслях</w:t>
      </w:r>
      <w:proofErr w:type="spellEnd"/>
      <w:r w:rsidRPr="00D974F4">
        <w:rPr>
          <w:i/>
        </w:rPr>
        <w:t>.</w:t>
      </w:r>
      <w:r>
        <w:t xml:space="preserve"> Москва.</w:t>
      </w:r>
    </w:p>
    <w:p w:rsidR="00894DC8" w:rsidRPr="00483C8E" w:rsidRDefault="00894DC8" w:rsidP="00754A29">
      <w:pPr>
        <w:pStyle w:val="affffff9"/>
        <w:ind w:left="360"/>
      </w:pPr>
      <w:r>
        <w:t xml:space="preserve">Российский союз инженеров. 2011. </w:t>
      </w:r>
      <w:r w:rsidRPr="004624AC">
        <w:rPr>
          <w:i/>
        </w:rPr>
        <w:t>Генеральный рейтинг привлекательности российских городов.</w:t>
      </w:r>
      <w:hyperlink r:id="rId63" w:history="1">
        <w:r w:rsidRPr="005A2640">
          <w:rPr>
            <w:rStyle w:val="af"/>
            <w:lang w:val="en-US"/>
          </w:rPr>
          <w:t>http</w:t>
        </w:r>
        <w:r w:rsidRPr="005A2640">
          <w:rPr>
            <w:rStyle w:val="af"/>
          </w:rPr>
          <w:t>://</w:t>
        </w:r>
        <w:r w:rsidRPr="005A2640">
          <w:rPr>
            <w:rStyle w:val="af"/>
            <w:lang w:val="en-US"/>
          </w:rPr>
          <w:t>www</w:t>
        </w:r>
        <w:r w:rsidRPr="005A2640">
          <w:rPr>
            <w:rStyle w:val="af"/>
          </w:rPr>
          <w:t>.российский-союз-</w:t>
        </w:r>
        <w:proofErr w:type="spellStart"/>
        <w:r w:rsidRPr="005A2640">
          <w:rPr>
            <w:rStyle w:val="af"/>
          </w:rPr>
          <w:t>инженеров.рф</w:t>
        </w:r>
        <w:proofErr w:type="spellEnd"/>
        <w:r w:rsidRPr="005A2640">
          <w:rPr>
            <w:rStyle w:val="af"/>
          </w:rPr>
          <w:t>/рейтинг-российских-городов/</w:t>
        </w:r>
      </w:hyperlink>
      <w:r>
        <w:t>.</w:t>
      </w:r>
    </w:p>
    <w:p w:rsidR="00894DC8" w:rsidRDefault="00894DC8" w:rsidP="00754A29">
      <w:pPr>
        <w:pStyle w:val="affffff9"/>
        <w:ind w:left="360"/>
      </w:pPr>
      <w:proofErr w:type="spellStart"/>
      <w:r w:rsidRPr="00B35F74">
        <w:t>Стародубровская</w:t>
      </w:r>
      <w:proofErr w:type="spellEnd"/>
      <w:r w:rsidRPr="00B35F74">
        <w:t xml:space="preserve"> И., </w:t>
      </w:r>
      <w:proofErr w:type="spellStart"/>
      <w:r w:rsidRPr="00B35F74">
        <w:t>Лободанова</w:t>
      </w:r>
      <w:proofErr w:type="spellEnd"/>
      <w:r w:rsidRPr="00B35F74">
        <w:t xml:space="preserve"> Д., Борисова Л., </w:t>
      </w:r>
      <w:proofErr w:type="spellStart"/>
      <w:r w:rsidRPr="00B35F74">
        <w:t>Филюшина</w:t>
      </w:r>
      <w:proofErr w:type="spellEnd"/>
      <w:r w:rsidRPr="00B35F74">
        <w:t xml:space="preserve"> А. 2011. </w:t>
      </w:r>
      <w:r w:rsidRPr="00B35F74">
        <w:rPr>
          <w:i/>
        </w:rPr>
        <w:t xml:space="preserve">Стратегии развития </w:t>
      </w:r>
      <w:proofErr w:type="spellStart"/>
      <w:r w:rsidRPr="00B35F74">
        <w:rPr>
          <w:i/>
        </w:rPr>
        <w:t>старопромышленных</w:t>
      </w:r>
      <w:proofErr w:type="spellEnd"/>
      <w:r w:rsidRPr="00B35F74">
        <w:rPr>
          <w:i/>
        </w:rPr>
        <w:t xml:space="preserve"> городов: международный опыт и перспективы в России.</w:t>
      </w:r>
      <w:r w:rsidRPr="00B35F74">
        <w:t xml:space="preserve"> Издател</w:t>
      </w:r>
      <w:r w:rsidRPr="00B35F74">
        <w:t>ь</w:t>
      </w:r>
      <w:r w:rsidRPr="00B35F74">
        <w:t>ство Института Гайдара: Москва.</w:t>
      </w:r>
    </w:p>
    <w:p w:rsidR="00894DC8" w:rsidRDefault="00894DC8" w:rsidP="00754A29">
      <w:pPr>
        <w:pStyle w:val="affffff9"/>
        <w:ind w:left="360"/>
      </w:pPr>
      <w:proofErr w:type="spellStart"/>
      <w:r>
        <w:t>Уралинформбюро</w:t>
      </w:r>
      <w:proofErr w:type="spellEnd"/>
      <w:r>
        <w:t xml:space="preserve">. 2012. </w:t>
      </w:r>
      <w:r w:rsidRPr="00B35F74">
        <w:t>Златоустовский Л</w:t>
      </w:r>
      <w:r>
        <w:t>ВЗ в девять раз увеличит розлив</w:t>
      </w:r>
      <w:r w:rsidRPr="00B35F74">
        <w:t xml:space="preserve">. </w:t>
      </w:r>
      <w:hyperlink r:id="rId64" w:history="1">
        <w:r w:rsidRPr="00B35F74">
          <w:rPr>
            <w:color w:val="0000FF"/>
            <w:u w:val="single"/>
          </w:rPr>
          <w:t>http://www.uralinform.ru</w:t>
        </w:r>
      </w:hyperlink>
      <w:r>
        <w:t xml:space="preserve"> (27 июля).</w:t>
      </w:r>
    </w:p>
    <w:p w:rsidR="00894DC8" w:rsidRPr="00B35F74" w:rsidRDefault="00894DC8" w:rsidP="003E003F">
      <w:pPr>
        <w:pStyle w:val="affffff9"/>
        <w:ind w:left="360"/>
      </w:pPr>
      <w:r>
        <w:lastRenderedPageBreak/>
        <w:t xml:space="preserve">Челябинский филиал Уральского отделения Российской академии наук (ЧФ </w:t>
      </w:r>
      <w:proofErr w:type="spellStart"/>
      <w:r>
        <w:t>УрО</w:t>
      </w:r>
      <w:proofErr w:type="spellEnd"/>
      <w:r>
        <w:t xml:space="preserve"> РАН), 2012. Аналитическая записка </w:t>
      </w:r>
      <w:r w:rsidRPr="003E003F">
        <w:t xml:space="preserve">2012-02по результатам социологического опроса </w:t>
      </w:r>
      <w:proofErr w:type="spellStart"/>
      <w:r w:rsidRPr="003E003F">
        <w:t>населени</w:t>
      </w:r>
      <w:r w:rsidRPr="003E003F">
        <w:t>я</w:t>
      </w:r>
      <w:r w:rsidRPr="003E003F">
        <w:t>Челябинска</w:t>
      </w:r>
      <w:proofErr w:type="spellEnd"/>
      <w:r w:rsidRPr="003E003F">
        <w:t xml:space="preserve"> и Челябинской области</w:t>
      </w:r>
      <w:r>
        <w:t>, февраль.</w:t>
      </w:r>
    </w:p>
    <w:p w:rsidR="00894DC8" w:rsidRPr="00193985" w:rsidRDefault="00894DC8" w:rsidP="00754A29">
      <w:pPr>
        <w:pStyle w:val="affffff9"/>
        <w:ind w:left="360"/>
      </w:pPr>
      <w:proofErr w:type="spellStart"/>
      <w:r w:rsidRPr="00B35F74">
        <w:t>Ханафиева</w:t>
      </w:r>
      <w:proofErr w:type="spellEnd"/>
      <w:r w:rsidRPr="00B35F74">
        <w:t xml:space="preserve"> С. В. 2008. Вторые города Большого Урала: условия ведения бизнеса. </w:t>
      </w:r>
      <w:r w:rsidRPr="001F7375">
        <w:rPr>
          <w:i/>
        </w:rPr>
        <w:t xml:space="preserve">Проблемы устойчивого развития городов. Сборник научных статей и материалов </w:t>
      </w:r>
      <w:r w:rsidRPr="001F7375">
        <w:rPr>
          <w:i/>
          <w:lang w:val="en-US"/>
        </w:rPr>
        <w:t>V</w:t>
      </w:r>
      <w:r w:rsidRPr="001F7375">
        <w:rPr>
          <w:i/>
        </w:rPr>
        <w:t xml:space="preserve"> Международной научно-практической </w:t>
      </w:r>
      <w:proofErr w:type="spellStart"/>
      <w:r w:rsidRPr="001F7375">
        <w:rPr>
          <w:i/>
        </w:rPr>
        <w:t>конференции.</w:t>
      </w:r>
      <w:r w:rsidRPr="00B35F74">
        <w:t>Геотур</w:t>
      </w:r>
      <w:proofErr w:type="spellEnd"/>
      <w:r w:rsidRPr="00193985">
        <w:t xml:space="preserve">: </w:t>
      </w:r>
      <w:r w:rsidRPr="00B35F74">
        <w:t>Миасс</w:t>
      </w:r>
      <w:r w:rsidRPr="00193985">
        <w:t>; 39–44.</w:t>
      </w:r>
    </w:p>
    <w:p w:rsidR="00894DC8" w:rsidRDefault="00894DC8" w:rsidP="00754A29">
      <w:pPr>
        <w:pStyle w:val="affffff9"/>
        <w:ind w:left="360"/>
      </w:pPr>
      <w:proofErr w:type="spellStart"/>
      <w:r w:rsidRPr="00193985">
        <w:t>Ч</w:t>
      </w:r>
      <w:r>
        <w:t>елябинскгражданпроект</w:t>
      </w:r>
      <w:proofErr w:type="spellEnd"/>
      <w:r>
        <w:t>.</w:t>
      </w:r>
      <w:r w:rsidRPr="00193985">
        <w:t xml:space="preserve"> 2007. </w:t>
      </w:r>
      <w:r w:rsidRPr="001F7375">
        <w:rPr>
          <w:i/>
        </w:rPr>
        <w:t xml:space="preserve">Генеральный план Златоустовского городского </w:t>
      </w:r>
      <w:proofErr w:type="spellStart"/>
      <w:r w:rsidRPr="001F7375">
        <w:rPr>
          <w:i/>
        </w:rPr>
        <w:t>окр</w:t>
      </w:r>
      <w:r w:rsidRPr="001F7375">
        <w:rPr>
          <w:i/>
        </w:rPr>
        <w:t>у</w:t>
      </w:r>
      <w:r w:rsidRPr="001F7375">
        <w:rPr>
          <w:i/>
        </w:rPr>
        <w:t>га.</w:t>
      </w:r>
      <w:r>
        <w:t>Челябинск</w:t>
      </w:r>
      <w:proofErr w:type="spellEnd"/>
      <w:r>
        <w:t>.</w:t>
      </w:r>
    </w:p>
    <w:p w:rsidR="00894DC8" w:rsidRPr="00FE3908" w:rsidRDefault="00894DC8" w:rsidP="00754A29">
      <w:pPr>
        <w:pStyle w:val="affffff9"/>
        <w:ind w:left="360"/>
      </w:pPr>
      <w:proofErr w:type="spellStart"/>
      <w:r>
        <w:t>Челябинскстат</w:t>
      </w:r>
      <w:proofErr w:type="spellEnd"/>
      <w:r>
        <w:t xml:space="preserve">. 2012. </w:t>
      </w:r>
      <w:r w:rsidRPr="000853BF">
        <w:rPr>
          <w:i/>
        </w:rPr>
        <w:t xml:space="preserve">Статистический ежегодник по Челябинской </w:t>
      </w:r>
      <w:proofErr w:type="spellStart"/>
      <w:r w:rsidRPr="000853BF">
        <w:rPr>
          <w:i/>
        </w:rPr>
        <w:t>области.</w:t>
      </w:r>
      <w:r w:rsidRPr="00B35F74">
        <w:t>Челябинск</w:t>
      </w:r>
      <w:proofErr w:type="spellEnd"/>
      <w:r>
        <w:t>.</w:t>
      </w:r>
    </w:p>
    <w:p w:rsidR="00894DC8" w:rsidRPr="00FE3908" w:rsidRDefault="00894DC8" w:rsidP="002E5E81">
      <w:pPr>
        <w:pStyle w:val="10"/>
        <w:spacing w:before="360" w:after="240"/>
      </w:pPr>
      <w:bookmarkStart w:id="319" w:name="_Toc233448489"/>
      <w:bookmarkStart w:id="320" w:name="_Toc233891771"/>
      <w:r w:rsidRPr="00FE3908">
        <w:lastRenderedPageBreak/>
        <w:t>Приложение 1 Прогноз изменения кл</w:t>
      </w:r>
      <w:r w:rsidRPr="00FE3908">
        <w:t>ю</w:t>
      </w:r>
      <w:r w:rsidRPr="00FE3908">
        <w:t>чевых показателей в рамках трех баз</w:t>
      </w:r>
      <w:r w:rsidRPr="00FE3908">
        <w:t>о</w:t>
      </w:r>
      <w:r w:rsidRPr="00FE3908">
        <w:t>вых сценариев развития ЗГО</w:t>
      </w:r>
      <w:bookmarkEnd w:id="319"/>
      <w:bookmarkEnd w:id="320"/>
    </w:p>
    <w:p w:rsidR="00894DC8" w:rsidRPr="00FE3908" w:rsidRDefault="00894DC8" w:rsidP="00513CFB">
      <w:pPr>
        <w:rPr>
          <w:rFonts w:ascii="Times New Roman" w:hAnsi="Times New Roman"/>
        </w:rPr>
      </w:pPr>
      <w:proofErr w:type="spellStart"/>
      <w:r w:rsidRPr="00FE3908">
        <w:rPr>
          <w:rFonts w:ascii="Times New Roman" w:hAnsi="Times New Roman"/>
        </w:rPr>
        <w:t>Прогнозключевых</w:t>
      </w:r>
      <w:proofErr w:type="spellEnd"/>
      <w:r w:rsidRPr="00FE3908">
        <w:rPr>
          <w:rFonts w:ascii="Times New Roman" w:hAnsi="Times New Roman"/>
        </w:rPr>
        <w:t xml:space="preserve"> индикаторов развития по трем сценариям представлен на рисунке ниже.</w:t>
      </w:r>
    </w:p>
    <w:p w:rsidR="00894DC8" w:rsidRPr="00FE3908" w:rsidRDefault="00662867" w:rsidP="00FE7322">
      <w:pPr>
        <w:pStyle w:val="affffff9"/>
      </w:pPr>
      <w:r>
        <w:rPr>
          <w:noProof/>
          <w:lang w:eastAsia="ru-RU"/>
        </w:rPr>
        <w:pict>
          <v:shape id="Рисунок 70" o:spid="_x0000_i1059" type="#_x0000_t75" style="width:484.3pt;height:188.15pt;visibility:visible">
            <v:imagedata r:id="rId65" o:title=""/>
          </v:shape>
        </w:pict>
      </w:r>
    </w:p>
    <w:p w:rsidR="00894DC8" w:rsidRPr="00FE3908" w:rsidRDefault="00894DC8" w:rsidP="00FE7322">
      <w:pPr>
        <w:pStyle w:val="affffff9"/>
      </w:pPr>
    </w:p>
    <w:p w:rsidR="00894DC8" w:rsidRPr="00FE3908" w:rsidRDefault="00662867" w:rsidP="00FE7322">
      <w:pPr>
        <w:pStyle w:val="affffff9"/>
      </w:pPr>
      <w:r>
        <w:rPr>
          <w:noProof/>
          <w:lang w:eastAsia="ru-RU"/>
        </w:rPr>
        <w:pict>
          <v:shape id="Рисунок 71" o:spid="_x0000_i1060" type="#_x0000_t75" style="width:485.3pt;height:168.5pt;visibility:visible">
            <v:imagedata r:id="rId66" o:title="" cropbottom="5476f"/>
          </v:shape>
        </w:pict>
      </w:r>
    </w:p>
    <w:p w:rsidR="00894DC8" w:rsidRPr="00FE3908" w:rsidRDefault="00894DC8" w:rsidP="00FE7322">
      <w:pPr>
        <w:pStyle w:val="affffff9"/>
      </w:pPr>
    </w:p>
    <w:p w:rsidR="00894DC8" w:rsidRPr="00FE3908" w:rsidRDefault="00662867" w:rsidP="00FE7322">
      <w:pPr>
        <w:pStyle w:val="affffff9"/>
      </w:pPr>
      <w:r>
        <w:rPr>
          <w:noProof/>
          <w:lang w:eastAsia="ru-RU"/>
        </w:rPr>
        <w:pict>
          <v:shape id="Рисунок 72" o:spid="_x0000_i1061" type="#_x0000_t75" style="width:485.3pt;height:156pt;visibility:visible">
            <v:imagedata r:id="rId67" o:title="" cropbottom="5923f"/>
          </v:shape>
        </w:pict>
      </w:r>
    </w:p>
    <w:p w:rsidR="00894DC8" w:rsidRPr="00FE3908" w:rsidRDefault="00894DC8" w:rsidP="00E42210">
      <w:pPr>
        <w:sectPr w:rsidR="00894DC8" w:rsidRPr="00FE3908" w:rsidSect="00513CFB">
          <w:footerReference w:type="default" r:id="rId68"/>
          <w:pgSz w:w="11900" w:h="16840"/>
          <w:pgMar w:top="1134" w:right="709" w:bottom="1134" w:left="1276" w:header="708" w:footer="708" w:gutter="0"/>
          <w:cols w:space="708"/>
          <w:rtlGutter/>
          <w:docGrid w:linePitch="360"/>
        </w:sectPr>
      </w:pPr>
    </w:p>
    <w:p w:rsidR="00894DC8" w:rsidRPr="00FE3908" w:rsidRDefault="00894DC8" w:rsidP="00F36C9C">
      <w:pPr>
        <w:pStyle w:val="10"/>
        <w:spacing w:before="360" w:after="240"/>
      </w:pPr>
      <w:bookmarkStart w:id="321" w:name="_Toc350949276"/>
      <w:bookmarkStart w:id="322" w:name="_Toc350954175"/>
      <w:bookmarkStart w:id="323" w:name="_Toc233448490"/>
      <w:bookmarkStart w:id="324" w:name="_Toc233891772"/>
      <w:r w:rsidRPr="00FE3908">
        <w:lastRenderedPageBreak/>
        <w:t>Приложение 2Модель реализации стандарта АСИ и работы «проектного отдела» (Офиса поддержки инвестпроектов) в ЗГО</w:t>
      </w:r>
      <w:bookmarkEnd w:id="321"/>
      <w:bookmarkEnd w:id="322"/>
      <w:r w:rsidRPr="00FE3908">
        <w:t>. Дерево функций</w:t>
      </w:r>
      <w:bookmarkEnd w:id="323"/>
      <w:bookmarkEnd w:id="324"/>
    </w:p>
    <w:p w:rsidR="00894DC8" w:rsidRPr="00FE3908" w:rsidRDefault="00662867" w:rsidP="00F36C9C">
      <w:pPr>
        <w:spacing w:after="0"/>
        <w:jc w:val="center"/>
      </w:pPr>
      <w:r>
        <w:rPr>
          <w:noProof/>
          <w:lang w:eastAsia="ru-RU"/>
        </w:rPr>
        <w:pict>
          <v:shape id="Рисунок 15" o:spid="_x0000_i1062" type="#_x0000_t75" style="width:566.4pt;height:391.7pt;visibility:visible">
            <v:imagedata r:id="rId69" o:title=""/>
          </v:shape>
        </w:pict>
      </w:r>
      <w:bookmarkStart w:id="325" w:name="СГ_ОргВыполнения_Н"/>
      <w:bookmarkEnd w:id="325"/>
    </w:p>
    <w:p w:rsidR="00894DC8" w:rsidRPr="00FE3908" w:rsidRDefault="00894DC8" w:rsidP="0048458E">
      <w:pPr>
        <w:sectPr w:rsidR="00894DC8" w:rsidRPr="00FE3908" w:rsidSect="00AE1E8C">
          <w:pgSz w:w="16838" w:h="11906" w:orient="landscape"/>
          <w:pgMar w:top="709" w:right="1134" w:bottom="426" w:left="1134" w:header="708" w:footer="708" w:gutter="0"/>
          <w:cols w:space="708"/>
          <w:rtlGutter/>
          <w:docGrid w:linePitch="360"/>
        </w:sectPr>
      </w:pPr>
    </w:p>
    <w:p w:rsidR="00894DC8" w:rsidRDefault="00894DC8" w:rsidP="00CD3BD0">
      <w:pPr>
        <w:pStyle w:val="10"/>
        <w:pBdr>
          <w:left w:val="single" w:sz="6" w:space="1" w:color="FFFFFF"/>
        </w:pBdr>
      </w:pPr>
      <w:bookmarkStart w:id="326" w:name="_Toc233448491"/>
      <w:bookmarkStart w:id="327" w:name="_Toc233891773"/>
      <w:r w:rsidRPr="00FE3908">
        <w:lastRenderedPageBreak/>
        <w:t>Приложение 3 Обоснованиересурсн</w:t>
      </w:r>
      <w:r w:rsidRPr="00FE3908">
        <w:t>о</w:t>
      </w:r>
      <w:r w:rsidRPr="00FE3908">
        <w:t>гообеспеченияПрограм</w:t>
      </w:r>
      <w:r w:rsidRPr="004925B5">
        <w:t>м</w:t>
      </w:r>
      <w:r w:rsidRPr="00FE3908">
        <w:t>ы</w:t>
      </w:r>
      <w:bookmarkEnd w:id="326"/>
      <w:bookmarkEnd w:id="327"/>
    </w:p>
    <w:p w:rsidR="00894DC8" w:rsidRPr="00D75F98" w:rsidRDefault="00894DC8" w:rsidP="00D75F98">
      <w:pPr>
        <w:rPr>
          <w:rFonts w:ascii="Times New Roman" w:hAnsi="Times New Roman"/>
        </w:rPr>
      </w:pPr>
      <w:r w:rsidRPr="00D75F98">
        <w:rPr>
          <w:rFonts w:ascii="Times New Roman" w:hAnsi="Times New Roman"/>
        </w:rPr>
        <w:t>На  территории Златоустовского городского округа реализуются   30  долгосрочных   цел</w:t>
      </w:r>
      <w:r w:rsidRPr="00D75F98">
        <w:rPr>
          <w:rFonts w:ascii="Times New Roman" w:hAnsi="Times New Roman"/>
        </w:rPr>
        <w:t>е</w:t>
      </w:r>
      <w:r>
        <w:rPr>
          <w:rFonts w:ascii="Times New Roman" w:hAnsi="Times New Roman"/>
        </w:rPr>
        <w:t>вых  программ (далее —</w:t>
      </w:r>
      <w:r w:rsidRPr="00D75F98">
        <w:rPr>
          <w:rFonts w:ascii="Times New Roman" w:hAnsi="Times New Roman"/>
        </w:rPr>
        <w:t xml:space="preserve"> ДЦП).</w:t>
      </w:r>
    </w:p>
    <w:p w:rsidR="00894DC8" w:rsidRDefault="00894DC8" w:rsidP="00D75F98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трех ДЦП </w:t>
      </w:r>
      <w:r w:rsidRPr="00D75F98">
        <w:rPr>
          <w:rFonts w:ascii="Times New Roman" w:hAnsi="Times New Roman"/>
        </w:rPr>
        <w:t>не предусмотрено финансирование:</w:t>
      </w:r>
    </w:p>
    <w:p w:rsidR="00894DC8" w:rsidRDefault="00894DC8" w:rsidP="004D4C9F">
      <w:pPr>
        <w:numPr>
          <w:ilvl w:val="0"/>
          <w:numId w:val="71"/>
        </w:numPr>
        <w:spacing w:after="0"/>
        <w:rPr>
          <w:rFonts w:ascii="Times New Roman" w:hAnsi="Times New Roman"/>
        </w:rPr>
      </w:pPr>
      <w:r w:rsidRPr="00D75F98">
        <w:rPr>
          <w:rFonts w:ascii="Times New Roman" w:hAnsi="Times New Roman"/>
        </w:rPr>
        <w:t>«Повышение доступности, качества объема и разнообразия услуг в сфере торговли, общественного пита</w:t>
      </w:r>
      <w:r>
        <w:rPr>
          <w:rFonts w:ascii="Times New Roman" w:hAnsi="Times New Roman"/>
        </w:rPr>
        <w:t>ния, бытовых услуг на 2012–</w:t>
      </w:r>
      <w:r w:rsidRPr="00D75F98">
        <w:rPr>
          <w:rFonts w:ascii="Times New Roman" w:hAnsi="Times New Roman"/>
        </w:rPr>
        <w:t>2014 годы»;</w:t>
      </w:r>
    </w:p>
    <w:p w:rsidR="00894DC8" w:rsidRDefault="00894DC8" w:rsidP="004D4C9F">
      <w:pPr>
        <w:numPr>
          <w:ilvl w:val="0"/>
          <w:numId w:val="71"/>
        </w:numPr>
        <w:spacing w:after="0"/>
        <w:rPr>
          <w:rFonts w:ascii="Times New Roman" w:hAnsi="Times New Roman"/>
        </w:rPr>
      </w:pPr>
      <w:r w:rsidRPr="00D75F98">
        <w:rPr>
          <w:rFonts w:ascii="Times New Roman" w:hAnsi="Times New Roman"/>
        </w:rPr>
        <w:t>«Комплексные меры противодействия злоупотреблению наркотиками и их незако</w:t>
      </w:r>
      <w:r w:rsidRPr="00D75F98">
        <w:rPr>
          <w:rFonts w:ascii="Times New Roman" w:hAnsi="Times New Roman"/>
        </w:rPr>
        <w:t>н</w:t>
      </w:r>
      <w:r w:rsidRPr="00D75F98">
        <w:rPr>
          <w:rFonts w:ascii="Times New Roman" w:hAnsi="Times New Roman"/>
        </w:rPr>
        <w:t>ному обо</w:t>
      </w:r>
      <w:r>
        <w:rPr>
          <w:rFonts w:ascii="Times New Roman" w:hAnsi="Times New Roman"/>
        </w:rPr>
        <w:t>роту на 2013–</w:t>
      </w:r>
      <w:r w:rsidRPr="00D75F98">
        <w:rPr>
          <w:rFonts w:ascii="Times New Roman" w:hAnsi="Times New Roman"/>
        </w:rPr>
        <w:t>2015 годы»;</w:t>
      </w:r>
    </w:p>
    <w:p w:rsidR="00894DC8" w:rsidRPr="00D75F98" w:rsidRDefault="00894DC8" w:rsidP="004D4C9F">
      <w:pPr>
        <w:numPr>
          <w:ilvl w:val="0"/>
          <w:numId w:val="71"/>
        </w:numPr>
        <w:rPr>
          <w:rFonts w:ascii="Times New Roman" w:hAnsi="Times New Roman"/>
        </w:rPr>
      </w:pPr>
      <w:r w:rsidRPr="00D75F98">
        <w:rPr>
          <w:rFonts w:ascii="Times New Roman" w:hAnsi="Times New Roman"/>
        </w:rPr>
        <w:t>«Комплексная программа развития систем коммунальной инфраструктуры Злат</w:t>
      </w:r>
      <w:r w:rsidRPr="00D75F98">
        <w:rPr>
          <w:rFonts w:ascii="Times New Roman" w:hAnsi="Times New Roman"/>
        </w:rPr>
        <w:t>о</w:t>
      </w:r>
      <w:r w:rsidRPr="00D75F98">
        <w:rPr>
          <w:rFonts w:ascii="Times New Roman" w:hAnsi="Times New Roman"/>
        </w:rPr>
        <w:t>устовского городского округа на 2</w:t>
      </w:r>
      <w:r>
        <w:rPr>
          <w:rFonts w:ascii="Times New Roman" w:hAnsi="Times New Roman"/>
        </w:rPr>
        <w:t>011–</w:t>
      </w:r>
      <w:r w:rsidRPr="00D75F98">
        <w:rPr>
          <w:rFonts w:ascii="Times New Roman" w:hAnsi="Times New Roman"/>
        </w:rPr>
        <w:t>2020 годы»</w:t>
      </w:r>
      <w:r>
        <w:rPr>
          <w:rFonts w:ascii="Times New Roman" w:hAnsi="Times New Roman"/>
        </w:rPr>
        <w:t>.</w:t>
      </w:r>
    </w:p>
    <w:tbl>
      <w:tblPr>
        <w:tblW w:w="97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95"/>
        <w:gridCol w:w="5508"/>
        <w:gridCol w:w="910"/>
        <w:gridCol w:w="909"/>
        <w:gridCol w:w="910"/>
        <w:gridCol w:w="910"/>
      </w:tblGrid>
      <w:tr w:rsidR="00894DC8" w:rsidRPr="00BA2BCC" w:rsidTr="002E4F18">
        <w:trPr>
          <w:trHeight w:val="600"/>
        </w:trPr>
        <w:tc>
          <w:tcPr>
            <w:tcW w:w="974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F196A">
              <w:rPr>
                <w:b/>
                <w:bCs/>
                <w:color w:val="000000"/>
                <w:sz w:val="26"/>
                <w:szCs w:val="26"/>
              </w:rPr>
              <w:t>Перечень долгосрочных целевых программ, подлежащих финансированию в 2013 году и на  плановый  период 2014 и 2015 годов</w:t>
            </w:r>
          </w:p>
        </w:tc>
      </w:tr>
      <w:tr w:rsidR="00894DC8" w:rsidRPr="00BA2BCC" w:rsidTr="002E4F18">
        <w:trPr>
          <w:trHeight w:val="223"/>
        </w:trPr>
        <w:tc>
          <w:tcPr>
            <w:tcW w:w="9742" w:type="dxa"/>
            <w:gridSpan w:val="6"/>
            <w:tcBorders>
              <w:top w:val="single" w:sz="2" w:space="0" w:color="000000"/>
              <w:left w:val="single" w:sz="2" w:space="0" w:color="000000"/>
              <w:bottom w:val="single" w:sz="6" w:space="0" w:color="auto"/>
              <w:right w:val="single" w:sz="2" w:space="0" w:color="000000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223"/>
        </w:trPr>
        <w:tc>
          <w:tcPr>
            <w:tcW w:w="59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5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9F196A">
              <w:rPr>
                <w:b/>
                <w:bCs/>
                <w:color w:val="000000"/>
              </w:rPr>
              <w:t>Перечень  программ</w:t>
            </w:r>
          </w:p>
        </w:tc>
        <w:tc>
          <w:tcPr>
            <w:tcW w:w="272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Сумма (тыс. рублей)</w:t>
            </w: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Измен</w:t>
            </w: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е</w:t>
            </w: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ния от 28.02.2013г.             № 3-ЗГО</w:t>
            </w:r>
          </w:p>
        </w:tc>
      </w:tr>
      <w:tr w:rsidR="00894DC8" w:rsidRPr="00BA2BCC" w:rsidTr="002E4F18">
        <w:trPr>
          <w:trHeight w:val="223"/>
        </w:trPr>
        <w:tc>
          <w:tcPr>
            <w:tcW w:w="595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9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 xml:space="preserve"> Проект на 2013 год</w:t>
            </w:r>
          </w:p>
        </w:tc>
        <w:tc>
          <w:tcPr>
            <w:tcW w:w="181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плановый период</w:t>
            </w:r>
          </w:p>
        </w:tc>
        <w:tc>
          <w:tcPr>
            <w:tcW w:w="91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470"/>
        </w:trPr>
        <w:tc>
          <w:tcPr>
            <w:tcW w:w="59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</w:rPr>
            </w:pPr>
          </w:p>
        </w:tc>
        <w:tc>
          <w:tcPr>
            <w:tcW w:w="9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 xml:space="preserve"> Проект на 2014 год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 xml:space="preserve"> Проект на 2015 год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2013 год</w:t>
            </w:r>
          </w:p>
        </w:tc>
      </w:tr>
      <w:tr w:rsidR="00894DC8" w:rsidRPr="00BA2BCC" w:rsidTr="002E4F18">
        <w:trPr>
          <w:trHeight w:val="274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1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color w:val="00000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2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color w:val="00000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i/>
                <w:color w:val="00000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4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9F196A">
              <w:rPr>
                <w:i/>
                <w:color w:val="000000"/>
                <w:sz w:val="20"/>
                <w:szCs w:val="20"/>
              </w:rPr>
              <w:t>6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"Реализация Национального проекта «Доступное и комфор</w:t>
            </w:r>
            <w:r w:rsidRPr="009F196A">
              <w:rPr>
                <w:color w:val="000000"/>
                <w:sz w:val="20"/>
                <w:szCs w:val="20"/>
              </w:rPr>
              <w:t>т</w:t>
            </w:r>
            <w:r w:rsidRPr="009F196A">
              <w:rPr>
                <w:color w:val="000000"/>
                <w:sz w:val="20"/>
                <w:szCs w:val="20"/>
              </w:rPr>
              <w:t>ное жилье - гражданам  России» на территории Златоустовск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го городского округа Челябинской области» на 2011-2015 г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14 070,1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11 827,8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11 827,8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14 070,1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"Развитие информационного общества и предоставление м</w:t>
            </w:r>
            <w:r w:rsidRPr="009F196A">
              <w:rPr>
                <w:color w:val="000000"/>
                <w:sz w:val="20"/>
                <w:szCs w:val="20"/>
              </w:rPr>
              <w:t>у</w:t>
            </w:r>
            <w:r w:rsidRPr="009F196A">
              <w:rPr>
                <w:color w:val="000000"/>
                <w:sz w:val="20"/>
                <w:szCs w:val="20"/>
              </w:rPr>
              <w:t>ниципальных услуг в электронном виде в Златоустовском г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родском округе на 2013-2015 годы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"Формирование доступной среды для инвалидов и малом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бильных групп населения Златоустовского городского округа на 2011-2013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1 500,0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1 500,0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"Природоохранные мероприятия оздоровления экологической обстановки в Златоустовском городском округе на 2011-2015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950,0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"Оснащение  учреждений  здравоохранения Златоустовского городского округа  санитарным  транспортом 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2 500,0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2 500,0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2 500,0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Развитие  приоритетного национального проекта «Здоровье»  на территории Златоустовского городского округа  Челяби</w:t>
            </w:r>
            <w:r w:rsidRPr="009F196A">
              <w:rPr>
                <w:color w:val="000000"/>
                <w:sz w:val="20"/>
                <w:szCs w:val="20"/>
              </w:rPr>
              <w:t>н</w:t>
            </w:r>
            <w:r w:rsidRPr="009F196A">
              <w:rPr>
                <w:color w:val="000000"/>
                <w:sz w:val="20"/>
                <w:szCs w:val="20"/>
              </w:rPr>
              <w:t>ской области»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16000,0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11500,0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16000,0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Развитие малого и среднего предпринимательства в Злат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устовском городском округе  на 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7000,0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9000,0</w:t>
            </w:r>
          </w:p>
        </w:tc>
      </w:tr>
      <w:tr w:rsidR="00894DC8" w:rsidRPr="00BA2BCC" w:rsidTr="002E4F18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Программа </w:t>
            </w:r>
            <w:r w:rsidRPr="009F196A">
              <w:rPr>
                <w:color w:val="000000"/>
                <w:sz w:val="20"/>
                <w:szCs w:val="20"/>
              </w:rPr>
              <w:t xml:space="preserve">на 2013-2015 годы "Молодость Златоуста" 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6800,0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6800,0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6800,0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6800,0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9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"Златоустовский городской округ- территория здорового обр</w:t>
            </w:r>
            <w:r w:rsidRPr="009F196A">
              <w:rPr>
                <w:color w:val="000000"/>
                <w:sz w:val="20"/>
                <w:szCs w:val="20"/>
              </w:rPr>
              <w:t>а</w:t>
            </w:r>
            <w:r w:rsidRPr="009F196A">
              <w:rPr>
                <w:color w:val="000000"/>
                <w:sz w:val="20"/>
                <w:szCs w:val="20"/>
              </w:rPr>
              <w:t xml:space="preserve">за жизни на  2013-2015 </w:t>
            </w:r>
            <w:proofErr w:type="spellStart"/>
            <w:r w:rsidRPr="009F196A">
              <w:rPr>
                <w:color w:val="000000"/>
                <w:sz w:val="20"/>
                <w:szCs w:val="20"/>
              </w:rPr>
              <w:t>гг</w:t>
            </w:r>
            <w:proofErr w:type="spellEnd"/>
            <w:r w:rsidRPr="009F196A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49000,0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68000,0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8000,0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49000,0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 xml:space="preserve">Долгосрочная целевая программа реализации национального проекта «Образование» на территории ЗГО на 2013-2015 </w:t>
            </w:r>
            <w:proofErr w:type="spellStart"/>
            <w:r w:rsidRPr="009F196A">
              <w:rPr>
                <w:color w:val="000000"/>
                <w:sz w:val="20"/>
                <w:szCs w:val="20"/>
              </w:rPr>
              <w:t>г.г</w:t>
            </w:r>
            <w:proofErr w:type="spellEnd"/>
            <w:r w:rsidRPr="009F196A">
              <w:rPr>
                <w:color w:val="000000"/>
                <w:sz w:val="20"/>
                <w:szCs w:val="20"/>
              </w:rPr>
              <w:t>.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7500,00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7500,00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7500,0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12515,0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"Развитие муниципальной службы в Златоустовском горо</w:t>
            </w:r>
            <w:r w:rsidRPr="009F196A">
              <w:rPr>
                <w:color w:val="000000"/>
                <w:sz w:val="20"/>
                <w:szCs w:val="20"/>
              </w:rPr>
              <w:t>д</w:t>
            </w:r>
            <w:r>
              <w:rPr>
                <w:color w:val="000000"/>
                <w:sz w:val="20"/>
                <w:szCs w:val="20"/>
              </w:rPr>
              <w:t>ском округе на</w:t>
            </w:r>
            <w:r w:rsidRPr="009F196A">
              <w:rPr>
                <w:color w:val="000000"/>
                <w:sz w:val="20"/>
                <w:szCs w:val="20"/>
              </w:rPr>
              <w:t xml:space="preserve"> 2013-2015</w:t>
            </w:r>
            <w:r>
              <w:rPr>
                <w:color w:val="000000"/>
                <w:sz w:val="20"/>
                <w:szCs w:val="20"/>
              </w:rPr>
              <w:t>гг</w:t>
            </w:r>
            <w:r w:rsidRPr="009F196A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4857,0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3697,0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3697,0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6257,0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Снижение административных барьеров, оптимизация и п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вышение качества предоставления  государственных и мун</w:t>
            </w:r>
            <w:r w:rsidRPr="009F196A">
              <w:rPr>
                <w:color w:val="000000"/>
                <w:sz w:val="20"/>
                <w:szCs w:val="20"/>
              </w:rPr>
              <w:t>и</w:t>
            </w:r>
            <w:r w:rsidRPr="009F196A">
              <w:rPr>
                <w:color w:val="000000"/>
                <w:sz w:val="20"/>
                <w:szCs w:val="20"/>
              </w:rPr>
              <w:t>ципальных услуг, в том числе путем  создания  филиалов  мн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гофункционального центра предоставления государственных и муниципальных услуг на территории Златоустовского горо</w:t>
            </w:r>
            <w:r w:rsidRPr="009F196A">
              <w:rPr>
                <w:color w:val="000000"/>
                <w:sz w:val="20"/>
                <w:szCs w:val="20"/>
              </w:rPr>
              <w:t>д</w:t>
            </w:r>
            <w:r w:rsidRPr="009F196A">
              <w:rPr>
                <w:color w:val="000000"/>
                <w:sz w:val="20"/>
                <w:szCs w:val="20"/>
              </w:rPr>
              <w:t>ского округа на  2012-2013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2800,0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2800,0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"Создание условий для деятельности добровольных формир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ваний населения по охране общественного порядка на  терр</w:t>
            </w:r>
            <w:r w:rsidRPr="009F196A">
              <w:rPr>
                <w:color w:val="000000"/>
                <w:sz w:val="20"/>
                <w:szCs w:val="20"/>
              </w:rPr>
              <w:t>и</w:t>
            </w:r>
            <w:r w:rsidRPr="009F196A">
              <w:rPr>
                <w:color w:val="000000"/>
                <w:sz w:val="20"/>
                <w:szCs w:val="20"/>
              </w:rPr>
              <w:t>тории Златоустовского городского округа 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3 000,0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3 000,0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F196A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3 000,0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Программа  по профилактике правонарушений и усилению борьбы с преступностью в  Златоустовском городском округе  на 2012-2014 годы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"Капитальное строительство объектов собственности Злат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устовского городского округа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14000,0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7500,0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14000,0</w:t>
            </w:r>
          </w:p>
        </w:tc>
      </w:tr>
      <w:tr w:rsidR="00894DC8" w:rsidRPr="00BA2BCC" w:rsidTr="002E4F18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"Энергосбережение и повышение  энергетической  эффекти</w:t>
            </w:r>
            <w:r w:rsidRPr="009F196A">
              <w:rPr>
                <w:color w:val="000000"/>
                <w:sz w:val="20"/>
                <w:szCs w:val="20"/>
              </w:rPr>
              <w:t>в</w:t>
            </w:r>
            <w:r w:rsidRPr="009F196A">
              <w:rPr>
                <w:color w:val="000000"/>
                <w:sz w:val="20"/>
                <w:szCs w:val="20"/>
              </w:rPr>
              <w:t>ности  в Златоустовском  городском  округе на  2012-2013 г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3000,0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"Повышение безопасности дорожного движения в Златоусто</w:t>
            </w:r>
            <w:r w:rsidRPr="009F196A">
              <w:rPr>
                <w:color w:val="000000"/>
                <w:sz w:val="20"/>
                <w:szCs w:val="20"/>
              </w:rPr>
              <w:t>в</w:t>
            </w:r>
            <w:r w:rsidRPr="009F196A">
              <w:rPr>
                <w:color w:val="000000"/>
                <w:sz w:val="20"/>
                <w:szCs w:val="20"/>
              </w:rPr>
              <w:t>ском городском округе  на  2013-2015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580,0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580,0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580,0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580,0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«Чистая вода» на территории Златоустовского го</w:t>
            </w:r>
            <w:r>
              <w:rPr>
                <w:color w:val="000000"/>
                <w:sz w:val="20"/>
                <w:szCs w:val="20"/>
              </w:rPr>
              <w:t>родского округа  на 2010-2015 г</w:t>
            </w:r>
            <w:r w:rsidRPr="009F196A">
              <w:rPr>
                <w:color w:val="000000"/>
                <w:sz w:val="20"/>
                <w:szCs w:val="20"/>
              </w:rPr>
              <w:t>г.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600,0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"Комплексное благоустройство в  Златоустовском городском округе  на 2010-2013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56 831,0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41 831,0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"Развитие садоводческих некоммерческих товариществ в Зл</w:t>
            </w:r>
            <w:r w:rsidRPr="009F196A">
              <w:rPr>
                <w:color w:val="000000"/>
                <w:sz w:val="20"/>
                <w:szCs w:val="20"/>
              </w:rPr>
              <w:t>а</w:t>
            </w:r>
            <w:r w:rsidRPr="009F196A">
              <w:rPr>
                <w:color w:val="000000"/>
                <w:sz w:val="20"/>
                <w:szCs w:val="20"/>
              </w:rPr>
              <w:t>тоустовском городском округе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Выявление и восстановление  бесхозных  сетей  водоснабж</w:t>
            </w:r>
            <w:r w:rsidRPr="009F196A">
              <w:rPr>
                <w:color w:val="000000"/>
                <w:sz w:val="20"/>
                <w:szCs w:val="20"/>
              </w:rPr>
              <w:t>е</w:t>
            </w:r>
            <w:r w:rsidRPr="009F196A">
              <w:rPr>
                <w:color w:val="000000"/>
                <w:sz w:val="20"/>
                <w:szCs w:val="20"/>
              </w:rPr>
              <w:t>ния,  водоотведения  и теплоснабжения  на территории Злат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устовского городского округа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5 000,0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5 000,0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FF694E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694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5 000,0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Повышение инвестиционной привлекательности Златоусто</w:t>
            </w:r>
            <w:r w:rsidRPr="009F196A">
              <w:rPr>
                <w:color w:val="000000"/>
                <w:sz w:val="20"/>
                <w:szCs w:val="20"/>
              </w:rPr>
              <w:t>в</w:t>
            </w:r>
            <w:r w:rsidRPr="009F196A">
              <w:rPr>
                <w:color w:val="000000"/>
                <w:sz w:val="20"/>
                <w:szCs w:val="20"/>
              </w:rPr>
              <w:t>ского городского округа на 2012-2014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1030,0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FF694E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FF694E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1030,0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Комплексные меры противодействия злоупотреблению нарк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тиками и их незаконному обороту на 2013-2015 годы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"Развитие туризма в Златоустовском городском округе на 2011-2015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100,0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Допризывная подготовка молодежи Златоустовского горо</w:t>
            </w:r>
            <w:r w:rsidRPr="009F196A">
              <w:rPr>
                <w:color w:val="000000"/>
                <w:sz w:val="20"/>
                <w:szCs w:val="20"/>
              </w:rPr>
              <w:t>д</w:t>
            </w:r>
            <w:r w:rsidRPr="009F196A">
              <w:rPr>
                <w:color w:val="000000"/>
                <w:sz w:val="20"/>
                <w:szCs w:val="20"/>
              </w:rPr>
              <w:t>ского округа на 2010-2012 годы</w:t>
            </w:r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335 942,3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Комплексная программа развития систем коммунальной и</w:t>
            </w:r>
            <w:r w:rsidRPr="009F196A">
              <w:rPr>
                <w:color w:val="000000"/>
                <w:sz w:val="20"/>
                <w:szCs w:val="20"/>
              </w:rPr>
              <w:t>н</w:t>
            </w:r>
            <w:r w:rsidRPr="009F196A">
              <w:rPr>
                <w:color w:val="000000"/>
                <w:sz w:val="20"/>
                <w:szCs w:val="20"/>
              </w:rPr>
              <w:t>фраструктуры Златоустовского городского округа на 2011-2020 годы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"Повышение эффективности бюджетных расходов в Злат</w:t>
            </w:r>
            <w:r w:rsidRPr="009F196A">
              <w:rPr>
                <w:color w:val="000000"/>
                <w:sz w:val="20"/>
                <w:szCs w:val="20"/>
              </w:rPr>
              <w:t>о</w:t>
            </w:r>
            <w:r w:rsidRPr="009F196A">
              <w:rPr>
                <w:color w:val="000000"/>
                <w:sz w:val="20"/>
                <w:szCs w:val="20"/>
              </w:rPr>
              <w:t>устов</w:t>
            </w:r>
            <w:r>
              <w:rPr>
                <w:color w:val="000000"/>
                <w:sz w:val="20"/>
                <w:szCs w:val="20"/>
              </w:rPr>
              <w:t>ском городском округе на 2013–</w:t>
            </w:r>
            <w:r w:rsidRPr="009F196A">
              <w:rPr>
                <w:color w:val="000000"/>
                <w:sz w:val="20"/>
                <w:szCs w:val="20"/>
              </w:rPr>
              <w:t>2015 годы""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1879,5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1879,5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1879,5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3459,5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"</w:t>
            </w:r>
            <w:r w:rsidRPr="009F196A">
              <w:rPr>
                <w:color w:val="000000"/>
                <w:sz w:val="20"/>
                <w:szCs w:val="20"/>
              </w:rPr>
              <w:t>Крепкая семья на 2013-2015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995,5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995,5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995,5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995,5</w:t>
            </w: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97A40">
              <w:rPr>
                <w:color w:val="000000"/>
                <w:sz w:val="20"/>
                <w:szCs w:val="20"/>
              </w:rPr>
              <w:t>"</w:t>
            </w:r>
            <w:r w:rsidRPr="00FF694E">
              <w:rPr>
                <w:color w:val="000000"/>
                <w:sz w:val="20"/>
                <w:szCs w:val="20"/>
              </w:rPr>
              <w:t>Повышение доступности, качества, объёма и разнообразия услуг в сфере торговли, общественного питания, бытовых услуг на 2012-2014 годы</w:t>
            </w:r>
            <w:r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894DC8" w:rsidRPr="00BA2BCC" w:rsidTr="002E4F18">
        <w:trPr>
          <w:trHeight w:val="497"/>
        </w:trPr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"Совершенствование кадровой политики и создание условий для привлечения  и закрепления специалиста в системе здр</w:t>
            </w:r>
            <w:r w:rsidRPr="009F196A">
              <w:rPr>
                <w:color w:val="000000"/>
                <w:sz w:val="20"/>
                <w:szCs w:val="20"/>
              </w:rPr>
              <w:t>а</w:t>
            </w:r>
            <w:r w:rsidRPr="009F196A">
              <w:rPr>
                <w:color w:val="000000"/>
                <w:sz w:val="20"/>
                <w:szCs w:val="20"/>
              </w:rPr>
              <w:t>воохранения Златоустовского городского округа на 2013-2015 годы"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9F196A">
              <w:rPr>
                <w:color w:val="000000"/>
                <w:sz w:val="20"/>
                <w:szCs w:val="20"/>
              </w:rPr>
              <w:t>500,0</w:t>
            </w:r>
          </w:p>
        </w:tc>
      </w:tr>
      <w:tr w:rsidR="00894DC8" w:rsidRPr="00BA2BCC" w:rsidTr="002E4F18"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94DC8" w:rsidRPr="009F196A" w:rsidRDefault="00894DC8" w:rsidP="002E4F18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9F196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DC8" w:rsidRPr="00BA2BCC" w:rsidRDefault="00894DC8" w:rsidP="002E4F18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BA2BCC">
              <w:rPr>
                <w:rFonts w:ascii="Arial" w:hAnsi="Arial" w:cs="Arial"/>
                <w:b/>
                <w:sz w:val="18"/>
                <w:szCs w:val="20"/>
              </w:rPr>
              <w:t>540 135,4</w:t>
            </w:r>
          </w:p>
        </w:tc>
        <w:tc>
          <w:tcPr>
            <w:tcW w:w="9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DC8" w:rsidRPr="00BA2BCC" w:rsidRDefault="00894DC8" w:rsidP="002E4F18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BA2BCC">
              <w:rPr>
                <w:rFonts w:ascii="Arial" w:hAnsi="Arial" w:cs="Arial"/>
                <w:b/>
                <w:sz w:val="18"/>
                <w:szCs w:val="20"/>
              </w:rPr>
              <w:t>141 629,8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DC8" w:rsidRPr="00BA2BCC" w:rsidRDefault="00894DC8" w:rsidP="002E4F18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BA2BCC">
              <w:rPr>
                <w:rFonts w:ascii="Arial" w:hAnsi="Arial" w:cs="Arial"/>
                <w:b/>
                <w:sz w:val="18"/>
                <w:szCs w:val="20"/>
              </w:rPr>
              <w:t>43 829,8</w:t>
            </w:r>
          </w:p>
        </w:tc>
        <w:tc>
          <w:tcPr>
            <w:tcW w:w="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94DC8" w:rsidRPr="00BA2BCC" w:rsidRDefault="00894DC8" w:rsidP="002E4F18">
            <w:pPr>
              <w:spacing w:after="0" w:line="240" w:lineRule="auto"/>
              <w:jc w:val="right"/>
              <w:rPr>
                <w:rFonts w:ascii="Arial" w:hAnsi="Arial" w:cs="Arial"/>
                <w:b/>
                <w:sz w:val="18"/>
                <w:szCs w:val="20"/>
              </w:rPr>
            </w:pPr>
            <w:r w:rsidRPr="00BA2BCC">
              <w:rPr>
                <w:rFonts w:ascii="Arial" w:hAnsi="Arial" w:cs="Arial"/>
                <w:b/>
                <w:sz w:val="18"/>
                <w:szCs w:val="20"/>
              </w:rPr>
              <w:t>197 188,1</w:t>
            </w:r>
          </w:p>
        </w:tc>
      </w:tr>
    </w:tbl>
    <w:p w:rsidR="00894DC8" w:rsidRPr="00FE3908" w:rsidRDefault="00894DC8" w:rsidP="001957B3">
      <w:pPr>
        <w:pStyle w:val="10"/>
        <w:pBdr>
          <w:left w:val="single" w:sz="6" w:space="0" w:color="FFFFFF"/>
        </w:pBdr>
      </w:pPr>
      <w:bookmarkStart w:id="328" w:name="_Toc233448492"/>
      <w:bookmarkStart w:id="329" w:name="_Toc233891774"/>
      <w:r w:rsidRPr="00FE3908">
        <w:lastRenderedPageBreak/>
        <w:t>Приложение 4 Расчет доступных эне</w:t>
      </w:r>
      <w:r w:rsidRPr="00FE3908">
        <w:t>р</w:t>
      </w:r>
      <w:r w:rsidRPr="00FE3908">
        <w:t>гетических мощностей в ЗГО</w:t>
      </w:r>
      <w:bookmarkEnd w:id="328"/>
      <w:bookmarkEnd w:id="329"/>
    </w:p>
    <w:p w:rsidR="00894DC8" w:rsidRPr="00FE3908" w:rsidRDefault="00894DC8" w:rsidP="001957B3">
      <w:pPr>
        <w:rPr>
          <w:b/>
        </w:rPr>
      </w:pPr>
      <w:r w:rsidRPr="00FE3908">
        <w:rPr>
          <w:b/>
        </w:rPr>
        <w:t xml:space="preserve">Потенциал энергетической инфраструктуры, имеющийся в округе, позволяет увеличить объем промышленного производства в несколько раз: </w:t>
      </w:r>
      <w:r w:rsidRPr="00FE3908">
        <w:t>в прошлом ОАО «ЗМЗ» потребляло порядка 547 555 250 кВт электроэнергии и 612 036 400 кг условного топлива в год.</w:t>
      </w:r>
    </w:p>
    <w:p w:rsidR="00894DC8" w:rsidRPr="00FE3908" w:rsidRDefault="00894DC8" w:rsidP="001957B3">
      <w:r w:rsidRPr="00FE3908">
        <w:t>Расчет доступных энергетических мощностей в кВт-часов и тонн условного топлива Злат</w:t>
      </w:r>
      <w:r w:rsidRPr="00FE3908">
        <w:t>о</w:t>
      </w:r>
      <w:r w:rsidRPr="00FE3908">
        <w:t>устовского металлургического завода представлен в таблице ниже.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 w:firstRow="1" w:lastRow="0" w:firstColumn="0" w:lastColumn="0" w:noHBand="0" w:noVBand="0"/>
      </w:tblPr>
      <w:tblGrid>
        <w:gridCol w:w="2391"/>
        <w:gridCol w:w="2391"/>
        <w:gridCol w:w="2391"/>
        <w:gridCol w:w="2392"/>
      </w:tblGrid>
      <w:tr w:rsidR="00894DC8" w:rsidRPr="00FE3908" w:rsidTr="0091631E">
        <w:tc>
          <w:tcPr>
            <w:tcW w:w="2391" w:type="dxa"/>
            <w:shd w:val="clear" w:color="auto" w:fill="4BACC6"/>
          </w:tcPr>
          <w:p w:rsidR="00894DC8" w:rsidRPr="0091631E" w:rsidRDefault="00894DC8" w:rsidP="0091631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1631E">
              <w:rPr>
                <w:b/>
                <w:bCs/>
                <w:color w:val="000000"/>
              </w:rPr>
              <w:t>Наименование</w:t>
            </w:r>
          </w:p>
        </w:tc>
        <w:tc>
          <w:tcPr>
            <w:tcW w:w="2391" w:type="dxa"/>
            <w:shd w:val="clear" w:color="auto" w:fill="4BACC6"/>
          </w:tcPr>
          <w:p w:rsidR="00894DC8" w:rsidRPr="0091631E" w:rsidRDefault="00894DC8" w:rsidP="0091631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1631E">
              <w:rPr>
                <w:b/>
                <w:bCs/>
                <w:color w:val="000000"/>
              </w:rPr>
              <w:t>Объемы в год</w:t>
            </w:r>
          </w:p>
        </w:tc>
        <w:tc>
          <w:tcPr>
            <w:tcW w:w="2391" w:type="dxa"/>
            <w:shd w:val="clear" w:color="auto" w:fill="4BACC6"/>
          </w:tcPr>
          <w:p w:rsidR="00894DC8" w:rsidRPr="0091631E" w:rsidRDefault="00894DC8" w:rsidP="0091631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1631E">
              <w:rPr>
                <w:b/>
                <w:bCs/>
                <w:color w:val="000000"/>
              </w:rPr>
              <w:t>Расход на  одну тонну</w:t>
            </w:r>
          </w:p>
        </w:tc>
        <w:tc>
          <w:tcPr>
            <w:tcW w:w="2392" w:type="dxa"/>
            <w:shd w:val="clear" w:color="auto" w:fill="4BACC6"/>
          </w:tcPr>
          <w:p w:rsidR="00894DC8" w:rsidRPr="0091631E" w:rsidRDefault="00894DC8" w:rsidP="0091631E">
            <w:pPr>
              <w:spacing w:after="0" w:line="240" w:lineRule="auto"/>
              <w:rPr>
                <w:b/>
                <w:bCs/>
                <w:color w:val="000000"/>
              </w:rPr>
            </w:pPr>
            <w:r w:rsidRPr="0091631E">
              <w:rPr>
                <w:b/>
                <w:bCs/>
                <w:color w:val="000000"/>
              </w:rPr>
              <w:t>Итого</w:t>
            </w:r>
          </w:p>
        </w:tc>
      </w:tr>
      <w:tr w:rsidR="00894DC8" w:rsidRPr="00FE3908" w:rsidTr="0091631E">
        <w:trPr>
          <w:trHeight w:val="85"/>
        </w:trPr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Электросталь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312 000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780 кВт-часов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243 360 000 кВт-часов</w:t>
            </w:r>
          </w:p>
        </w:tc>
      </w:tr>
      <w:tr w:rsidR="00894DC8" w:rsidRPr="00FE3908" w:rsidTr="0091631E"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25 тонн условного топлива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7 800 000 тонн условного топлива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Мартеновская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684 000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26 кВт-часов</w:t>
            </w: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17 784 000 кВт-часов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235 тонн условного топлива</w:t>
            </w: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160 740 000 тонн условного топлива</w:t>
            </w:r>
          </w:p>
        </w:tc>
      </w:tr>
      <w:tr w:rsidR="00894DC8" w:rsidRPr="00FE3908" w:rsidTr="0091631E"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Прокат из собстве</w:t>
            </w:r>
            <w:r w:rsidRPr="0091631E">
              <w:rPr>
                <w:color w:val="000000"/>
              </w:rPr>
              <w:t>н</w:t>
            </w:r>
            <w:r w:rsidRPr="0091631E">
              <w:rPr>
                <w:color w:val="000000"/>
              </w:rPr>
              <w:t>ной выплавки</w:t>
            </w:r>
          </w:p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996921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250 кВт-часов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249 230 250 кВт-часов</w:t>
            </w:r>
          </w:p>
        </w:tc>
      </w:tr>
      <w:tr w:rsidR="00894DC8" w:rsidRPr="00FE3908" w:rsidTr="0091631E"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400 тонн условного топлива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398 768 400 тонн условного топлива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Прокат из Челяби</w:t>
            </w:r>
            <w:r w:rsidRPr="0091631E">
              <w:rPr>
                <w:color w:val="000000"/>
              </w:rPr>
              <w:t>н</w:t>
            </w:r>
            <w:r w:rsidRPr="0091631E">
              <w:rPr>
                <w:color w:val="000000"/>
              </w:rPr>
              <w:t>ска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250 000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120 кВт-часов</w:t>
            </w: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30 000 000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160 тонн условного топлива</w:t>
            </w: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40 000 000 тонн условного топлива</w:t>
            </w:r>
          </w:p>
        </w:tc>
      </w:tr>
      <w:tr w:rsidR="00894DC8" w:rsidRPr="00FE3908" w:rsidTr="0091631E"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Калиброванная сталь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37 000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185 кВт-часов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6 845 000 кВт-часов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Сталь со  спец. о</w:t>
            </w:r>
            <w:r w:rsidRPr="0091631E">
              <w:rPr>
                <w:color w:val="000000"/>
              </w:rPr>
              <w:t>т</w:t>
            </w:r>
            <w:r w:rsidRPr="0091631E">
              <w:rPr>
                <w:color w:val="000000"/>
              </w:rPr>
              <w:t>делкой   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2 400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140 кВт-часов</w:t>
            </w: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33 600 кВт-часов 0</w:t>
            </w:r>
          </w:p>
        </w:tc>
      </w:tr>
      <w:tr w:rsidR="00894DC8" w:rsidRPr="00FE3908" w:rsidTr="0091631E"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ОТЖИГ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39 400</w:t>
            </w:r>
          </w:p>
        </w:tc>
        <w:tc>
          <w:tcPr>
            <w:tcW w:w="2391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120 кВт-часов</w:t>
            </w:r>
          </w:p>
        </w:tc>
        <w:tc>
          <w:tcPr>
            <w:tcW w:w="2392" w:type="dxa"/>
            <w:shd w:val="clear" w:color="auto" w:fill="B6DDE8"/>
          </w:tcPr>
          <w:p w:rsidR="00894DC8" w:rsidRPr="0091631E" w:rsidRDefault="00894DC8" w:rsidP="0091631E">
            <w:pPr>
              <w:spacing w:after="0" w:line="240" w:lineRule="auto"/>
              <w:rPr>
                <w:color w:val="000000"/>
              </w:rPr>
            </w:pPr>
            <w:r w:rsidRPr="0091631E">
              <w:rPr>
                <w:color w:val="000000"/>
              </w:rPr>
              <w:t>4 728 000 кВт-часов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  <w:r w:rsidRPr="0091631E">
              <w:rPr>
                <w:b/>
                <w:color w:val="000000"/>
              </w:rPr>
              <w:t>Всего    электр</w:t>
            </w:r>
            <w:r w:rsidRPr="0091631E">
              <w:rPr>
                <w:b/>
                <w:color w:val="000000"/>
              </w:rPr>
              <w:t>о</w:t>
            </w:r>
            <w:r w:rsidRPr="0091631E">
              <w:rPr>
                <w:b/>
                <w:color w:val="000000"/>
              </w:rPr>
              <w:t>энергии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  <w:r w:rsidRPr="0091631E">
              <w:rPr>
                <w:b/>
                <w:color w:val="000000"/>
              </w:rPr>
              <w:t>547 555 250 кВт э/э</w:t>
            </w:r>
          </w:p>
        </w:tc>
      </w:tr>
      <w:tr w:rsidR="00894DC8" w:rsidRPr="00FE3908" w:rsidTr="0091631E"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  <w:r w:rsidRPr="0091631E">
              <w:rPr>
                <w:b/>
                <w:color w:val="000000"/>
              </w:rPr>
              <w:t>Всего    топлива  (газ мазут )</w:t>
            </w: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2391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</w:p>
        </w:tc>
        <w:tc>
          <w:tcPr>
            <w:tcW w:w="2392" w:type="dxa"/>
          </w:tcPr>
          <w:p w:rsidR="00894DC8" w:rsidRPr="0091631E" w:rsidRDefault="00894DC8" w:rsidP="0091631E">
            <w:pPr>
              <w:spacing w:after="0" w:line="240" w:lineRule="auto"/>
              <w:rPr>
                <w:b/>
                <w:color w:val="000000"/>
              </w:rPr>
            </w:pPr>
            <w:r w:rsidRPr="0091631E">
              <w:rPr>
                <w:b/>
                <w:color w:val="000000"/>
              </w:rPr>
              <w:t xml:space="preserve">612 036 400 кг </w:t>
            </w:r>
            <w:proofErr w:type="spellStart"/>
            <w:r w:rsidRPr="0091631E">
              <w:rPr>
                <w:b/>
                <w:color w:val="000000"/>
              </w:rPr>
              <w:t>усл</w:t>
            </w:r>
            <w:proofErr w:type="spellEnd"/>
            <w:r w:rsidRPr="0091631E">
              <w:rPr>
                <w:b/>
                <w:color w:val="000000"/>
              </w:rPr>
              <w:t xml:space="preserve">. </w:t>
            </w:r>
            <w:proofErr w:type="spellStart"/>
            <w:r w:rsidRPr="0091631E">
              <w:rPr>
                <w:b/>
                <w:color w:val="000000"/>
              </w:rPr>
              <w:t>топл</w:t>
            </w:r>
            <w:proofErr w:type="spellEnd"/>
            <w:r w:rsidRPr="0091631E">
              <w:rPr>
                <w:b/>
                <w:color w:val="000000"/>
              </w:rPr>
              <w:t>.</w:t>
            </w:r>
          </w:p>
        </w:tc>
      </w:tr>
    </w:tbl>
    <w:p w:rsidR="00894DC8" w:rsidRPr="00FE3908" w:rsidRDefault="00894DC8" w:rsidP="001957B3">
      <w:pPr>
        <w:rPr>
          <w:i/>
        </w:rPr>
      </w:pPr>
      <w:r w:rsidRPr="00FE3908">
        <w:rPr>
          <w:i/>
        </w:rPr>
        <w:t>Источник: Экспертная оценка</w:t>
      </w:r>
    </w:p>
    <w:p w:rsidR="00894DC8" w:rsidRDefault="00894DC8" w:rsidP="001957B3">
      <w:r w:rsidRPr="00FE3908">
        <w:t>Анализ таблицы показывает, что потенциал завода в разы превышает количество потребл</w:t>
      </w:r>
      <w:r w:rsidRPr="00FE3908">
        <w:t>я</w:t>
      </w:r>
      <w:r w:rsidRPr="00FE3908">
        <w:t>емой энергии на сегодняшний день.</w:t>
      </w:r>
    </w:p>
    <w:p w:rsidR="00894DC8" w:rsidRPr="00FE3908" w:rsidRDefault="00894DC8" w:rsidP="00CD22FC">
      <w:pPr>
        <w:pStyle w:val="10"/>
        <w:pBdr>
          <w:left w:val="single" w:sz="6" w:space="0" w:color="FFFFFF"/>
        </w:pBdr>
      </w:pPr>
      <w:bookmarkStart w:id="330" w:name="_Toc233448493"/>
      <w:bookmarkStart w:id="331" w:name="_Toc233891775"/>
      <w:r>
        <w:lastRenderedPageBreak/>
        <w:t>Приложение 5Сити-Маркетинг и сити-брендинг Златоустовского городск</w:t>
      </w:r>
      <w:r>
        <w:t>о</w:t>
      </w:r>
      <w:r>
        <w:t>го округа</w:t>
      </w:r>
      <w:bookmarkEnd w:id="330"/>
      <w:bookmarkEnd w:id="331"/>
    </w:p>
    <w:p w:rsidR="00894DC8" w:rsidRPr="005317DE" w:rsidRDefault="00894DC8" w:rsidP="00CD22FC">
      <w:pPr>
        <w:spacing w:after="120"/>
      </w:pPr>
      <w:r w:rsidRPr="00CD22FC">
        <w:rPr>
          <w:b/>
        </w:rPr>
        <w:t>Успешное развитие города в рамках рыночной экономики прямым образом зависит от способности города конкурировать за различные виды ресурсов</w:t>
      </w:r>
      <w:r w:rsidRPr="005317DE">
        <w:t>, которыми обладают ра</w:t>
      </w:r>
      <w:r w:rsidRPr="005317DE">
        <w:t>з</w:t>
      </w:r>
      <w:r w:rsidRPr="005317DE">
        <w:t>личные ключевые для города общественные группы. Город конкурирует:</w:t>
      </w:r>
    </w:p>
    <w:p w:rsidR="00894DC8" w:rsidRPr="005317DE" w:rsidRDefault="00894DC8" w:rsidP="004D4C9F">
      <w:pPr>
        <w:pStyle w:val="314"/>
        <w:numPr>
          <w:ilvl w:val="0"/>
          <w:numId w:val="63"/>
        </w:numPr>
        <w:spacing w:after="120" w:line="240" w:lineRule="auto"/>
        <w:ind w:left="714" w:hanging="357"/>
        <w:jc w:val="both"/>
        <w:rPr>
          <w:szCs w:val="24"/>
        </w:rPr>
      </w:pPr>
      <w:r w:rsidRPr="005317DE">
        <w:rPr>
          <w:szCs w:val="24"/>
        </w:rPr>
        <w:t>за инвесторов — чтобы они вкладывали свой капитал в развитие производств на те</w:t>
      </w:r>
      <w:r w:rsidRPr="005317DE">
        <w:rPr>
          <w:szCs w:val="24"/>
        </w:rPr>
        <w:t>р</w:t>
      </w:r>
      <w:r w:rsidRPr="005317DE">
        <w:rPr>
          <w:szCs w:val="24"/>
        </w:rPr>
        <w:t>ритории города;</w:t>
      </w:r>
    </w:p>
    <w:p w:rsidR="00894DC8" w:rsidRPr="005317DE" w:rsidRDefault="00894DC8" w:rsidP="004D4C9F">
      <w:pPr>
        <w:pStyle w:val="314"/>
        <w:numPr>
          <w:ilvl w:val="0"/>
          <w:numId w:val="63"/>
        </w:numPr>
        <w:spacing w:after="120" w:line="240" w:lineRule="auto"/>
        <w:ind w:left="714" w:hanging="357"/>
        <w:jc w:val="both"/>
        <w:rPr>
          <w:szCs w:val="24"/>
        </w:rPr>
      </w:pPr>
      <w:r w:rsidRPr="005317DE">
        <w:rPr>
          <w:szCs w:val="24"/>
        </w:rPr>
        <w:t>за жителей — чтобы они не уезжали, а наоборот стремились в город;</w:t>
      </w:r>
    </w:p>
    <w:p w:rsidR="00894DC8" w:rsidRPr="005317DE" w:rsidRDefault="00894DC8" w:rsidP="004D4C9F">
      <w:pPr>
        <w:pStyle w:val="314"/>
        <w:numPr>
          <w:ilvl w:val="0"/>
          <w:numId w:val="63"/>
        </w:numPr>
        <w:spacing w:after="120" w:line="240" w:lineRule="auto"/>
        <w:ind w:left="714" w:hanging="357"/>
        <w:jc w:val="both"/>
        <w:rPr>
          <w:szCs w:val="24"/>
        </w:rPr>
      </w:pPr>
      <w:r w:rsidRPr="005317DE">
        <w:rPr>
          <w:szCs w:val="24"/>
        </w:rPr>
        <w:t>за высококвалифицированных работников — чтобы образованные эффективные р</w:t>
      </w:r>
      <w:r w:rsidRPr="005317DE">
        <w:rPr>
          <w:szCs w:val="24"/>
        </w:rPr>
        <w:t>а</w:t>
      </w:r>
      <w:r w:rsidRPr="005317DE">
        <w:rPr>
          <w:szCs w:val="24"/>
        </w:rPr>
        <w:t>ботники самых различных профессий стремились устроиться в городе;</w:t>
      </w:r>
    </w:p>
    <w:p w:rsidR="00894DC8" w:rsidRPr="005317DE" w:rsidRDefault="00894DC8" w:rsidP="004D4C9F">
      <w:pPr>
        <w:pStyle w:val="314"/>
        <w:numPr>
          <w:ilvl w:val="0"/>
          <w:numId w:val="63"/>
        </w:numPr>
        <w:spacing w:after="120" w:line="240" w:lineRule="auto"/>
        <w:ind w:left="714" w:hanging="357"/>
        <w:jc w:val="both"/>
        <w:rPr>
          <w:szCs w:val="24"/>
        </w:rPr>
      </w:pPr>
      <w:r w:rsidRPr="005317DE">
        <w:rPr>
          <w:szCs w:val="24"/>
        </w:rPr>
        <w:t>за предпринимательскую активность — чтобы предприниматели стремились разв</w:t>
      </w:r>
      <w:r w:rsidRPr="005317DE">
        <w:rPr>
          <w:szCs w:val="24"/>
        </w:rPr>
        <w:t>и</w:t>
      </w:r>
      <w:r w:rsidRPr="005317DE">
        <w:rPr>
          <w:szCs w:val="24"/>
        </w:rPr>
        <w:t>вать свой бизнес на территории города;</w:t>
      </w:r>
    </w:p>
    <w:p w:rsidR="00894DC8" w:rsidRPr="005317DE" w:rsidRDefault="00894DC8" w:rsidP="004D4C9F">
      <w:pPr>
        <w:pStyle w:val="314"/>
        <w:numPr>
          <w:ilvl w:val="0"/>
          <w:numId w:val="63"/>
        </w:numPr>
        <w:spacing w:after="120" w:line="240" w:lineRule="auto"/>
        <w:ind w:left="714" w:hanging="357"/>
        <w:jc w:val="both"/>
      </w:pPr>
      <w:r w:rsidRPr="005317DE">
        <w:rPr>
          <w:szCs w:val="24"/>
        </w:rPr>
        <w:t>за участие в федеральных и областных программах развития — чтобы общество в ц</w:t>
      </w:r>
      <w:r w:rsidRPr="005317DE">
        <w:rPr>
          <w:szCs w:val="24"/>
        </w:rPr>
        <w:t>е</w:t>
      </w:r>
      <w:r w:rsidRPr="005317DE">
        <w:rPr>
          <w:szCs w:val="24"/>
        </w:rPr>
        <w:t>лом видело перспективу в развитии города и стремилось вложить в него обществе</w:t>
      </w:r>
      <w:r w:rsidRPr="005317DE">
        <w:rPr>
          <w:szCs w:val="24"/>
        </w:rPr>
        <w:t>н</w:t>
      </w:r>
      <w:r w:rsidRPr="005317DE">
        <w:rPr>
          <w:szCs w:val="24"/>
        </w:rPr>
        <w:t>ный ресурс.</w:t>
      </w:r>
    </w:p>
    <w:p w:rsidR="00894DC8" w:rsidRPr="005317DE" w:rsidRDefault="00894DC8" w:rsidP="00CD22FC">
      <w:pPr>
        <w:spacing w:after="120"/>
      </w:pPr>
      <w:r w:rsidRPr="005317DE">
        <w:t>В решении данных задач ключевую роль играет не только стратегическое планирование г</w:t>
      </w:r>
      <w:r w:rsidRPr="005317DE">
        <w:t>о</w:t>
      </w:r>
      <w:r w:rsidRPr="005317DE">
        <w:t>родского развития, но и такие современные подходы как сити-маркетинг и сити-</w:t>
      </w:r>
      <w:proofErr w:type="spellStart"/>
      <w:r w:rsidRPr="005317DE">
        <w:t>брендинг</w:t>
      </w:r>
      <w:proofErr w:type="spellEnd"/>
      <w:r w:rsidRPr="005317DE">
        <w:t>.</w:t>
      </w:r>
    </w:p>
    <w:p w:rsidR="00894DC8" w:rsidRPr="005317DE" w:rsidRDefault="00662867" w:rsidP="00CD22FC">
      <w:pPr>
        <w:spacing w:after="120"/>
      </w:pPr>
      <w:r>
        <w:rPr>
          <w:noProof/>
          <w:lang w:eastAsia="ru-RU"/>
        </w:rPr>
        <w:pict>
          <v:shape id="Изображение 1" o:spid="_x0000_s1031" type="#_x0000_t75" style="position:absolute;margin-left:264pt;margin-top:10.3pt;width:210.05pt;height:265.3pt;z-index:251660800;visibility:visible">
            <v:imagedata r:id="rId70" o:title=""/>
            <w10:wrap type="square"/>
          </v:shape>
        </w:pict>
      </w:r>
      <w:r w:rsidR="00894DC8" w:rsidRPr="005317DE">
        <w:rPr>
          <w:i/>
        </w:rPr>
        <w:t xml:space="preserve">Маркетинг города (сити-маркетинг) </w:t>
      </w:r>
      <w:r w:rsidR="00894DC8" w:rsidRPr="005317DE">
        <w:t>— это управление внешним и внутренним восприят</w:t>
      </w:r>
      <w:r w:rsidR="00894DC8" w:rsidRPr="005317DE">
        <w:t>и</w:t>
      </w:r>
      <w:r w:rsidR="00894DC8" w:rsidRPr="005317DE">
        <w:t>ем города с целью привлечения в город туристов, гостей, новых жителей, инвестиций и новых пр</w:t>
      </w:r>
      <w:r w:rsidR="00894DC8" w:rsidRPr="005317DE">
        <w:t>о</w:t>
      </w:r>
      <w:r w:rsidR="00894DC8" w:rsidRPr="005317DE">
        <w:t xml:space="preserve">изводств. </w:t>
      </w:r>
      <w:proofErr w:type="spellStart"/>
      <w:r w:rsidR="00894DC8" w:rsidRPr="005317DE">
        <w:rPr>
          <w:i/>
        </w:rPr>
        <w:t>Брендинг</w:t>
      </w:r>
      <w:proofErr w:type="spellEnd"/>
      <w:r w:rsidR="00894DC8" w:rsidRPr="005317DE">
        <w:rPr>
          <w:i/>
        </w:rPr>
        <w:t xml:space="preserve"> города (сити-</w:t>
      </w:r>
      <w:proofErr w:type="spellStart"/>
      <w:r w:rsidR="00894DC8" w:rsidRPr="005317DE">
        <w:rPr>
          <w:i/>
        </w:rPr>
        <w:t>брендинг</w:t>
      </w:r>
      <w:proofErr w:type="spellEnd"/>
      <w:r w:rsidR="00894DC8" w:rsidRPr="005317DE">
        <w:rPr>
          <w:i/>
        </w:rPr>
        <w:t>)</w:t>
      </w:r>
      <w:r w:rsidR="00894DC8" w:rsidRPr="005317DE">
        <w:t xml:space="preserve"> — ключевая задача маркетинга города; целен</w:t>
      </w:r>
      <w:r w:rsidR="00894DC8" w:rsidRPr="005317DE">
        <w:t>а</w:t>
      </w:r>
      <w:r w:rsidR="00894DC8" w:rsidRPr="005317DE">
        <w:t>правленное позиционирование и продвижение культурных, исторических и других особенностей города в масштабах как самого города, так и всей страны.</w:t>
      </w:r>
    </w:p>
    <w:p w:rsidR="00894DC8" w:rsidRPr="005317DE" w:rsidRDefault="00662867" w:rsidP="00CD22FC">
      <w:pPr>
        <w:spacing w:after="120"/>
      </w:pPr>
      <w:r>
        <w:rPr>
          <w:noProof/>
          <w:lang w:eastAsia="ru-RU"/>
        </w:rPr>
        <w:pict>
          <v:shape id="Надпись 2" o:spid="_x0000_s1032" type="#_x0000_t202" style="position:absolute;margin-left:264pt;margin-top:105.85pt;width:210.05pt;height:56.7pt;z-index:25165977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" stroked="f">
            <v:path arrowok="t"/>
            <v:textbox style="mso-fit-shape-to-text:t" inset="0,0,0,0">
              <w:txbxContent>
                <w:p w:rsidR="00894DC8" w:rsidRPr="006B5D91" w:rsidRDefault="00894DC8" w:rsidP="00913E97">
                  <w:pPr>
                    <w:pStyle w:val="afc"/>
                    <w:ind w:left="0"/>
                    <w:rPr>
                      <w:noProof/>
                    </w:rPr>
                  </w:pPr>
                  <w:r>
                    <w:t>Казино-отель «</w:t>
                  </w:r>
                  <w:proofErr w:type="spellStart"/>
                  <w:r>
                    <w:t>Белладжио</w:t>
                  </w:r>
                  <w:proofErr w:type="spellEnd"/>
                  <w:r>
                    <w:t>» — знаковая достопримечательность Лас-Вегаса (США)</w:t>
                  </w:r>
                </w:p>
              </w:txbxContent>
            </v:textbox>
            <w10:wrap type="square"/>
          </v:shape>
        </w:pict>
      </w:r>
      <w:r w:rsidR="00894DC8" w:rsidRPr="005317DE">
        <w:t xml:space="preserve">Ключевую роль в успешном сити-маркетинге и </w:t>
      </w:r>
      <w:proofErr w:type="spellStart"/>
      <w:r w:rsidR="00894DC8" w:rsidRPr="005317DE">
        <w:t>брендинге</w:t>
      </w:r>
      <w:proofErr w:type="spellEnd"/>
      <w:r w:rsidR="00894DC8" w:rsidRPr="005317DE">
        <w:t xml:space="preserve"> играет реализация культурных и спортивных мероприятий, обладающих уникал</w:t>
      </w:r>
      <w:r w:rsidR="00894DC8" w:rsidRPr="005317DE">
        <w:t>ь</w:t>
      </w:r>
      <w:r w:rsidR="00894DC8" w:rsidRPr="005317DE">
        <w:t xml:space="preserve">ностью и привлекательностью в глазах общества. Важнейшим элементом маркетинга и </w:t>
      </w:r>
      <w:proofErr w:type="spellStart"/>
      <w:r w:rsidR="00894DC8" w:rsidRPr="005317DE">
        <w:t>брендинга</w:t>
      </w:r>
      <w:proofErr w:type="spellEnd"/>
      <w:r w:rsidR="00894DC8" w:rsidRPr="005317DE">
        <w:t xml:space="preserve"> современных городов является так же стро</w:t>
      </w:r>
      <w:r w:rsidR="00894DC8" w:rsidRPr="005317DE">
        <w:t>и</w:t>
      </w:r>
      <w:r w:rsidR="00894DC8" w:rsidRPr="005317DE">
        <w:t xml:space="preserve">тельство знаковых зданий и сооружений (т. н. </w:t>
      </w:r>
      <w:proofErr w:type="spellStart"/>
      <w:r w:rsidR="00894DC8" w:rsidRPr="005317DE">
        <w:rPr>
          <w:i/>
        </w:rPr>
        <w:t>landmarks</w:t>
      </w:r>
      <w:proofErr w:type="spellEnd"/>
      <w:r w:rsidR="00894DC8" w:rsidRPr="005317DE">
        <w:t>, напр. Эйфелева башня или лондо</w:t>
      </w:r>
      <w:r w:rsidR="00894DC8" w:rsidRPr="005317DE">
        <w:t>н</w:t>
      </w:r>
      <w:r w:rsidR="00894DC8" w:rsidRPr="005317DE">
        <w:t>ский небоскреб-огурец). Наиболее дал</w:t>
      </w:r>
      <w:r w:rsidR="00894DC8">
        <w:t>еко пр</w:t>
      </w:r>
      <w:r w:rsidR="00894DC8">
        <w:t>о</w:t>
      </w:r>
      <w:r w:rsidR="00894DC8">
        <w:lastRenderedPageBreak/>
        <w:t>двинулись в области сити-</w:t>
      </w:r>
      <w:r w:rsidR="00894DC8" w:rsidRPr="005317DE">
        <w:t xml:space="preserve">маркетинга и </w:t>
      </w:r>
      <w:proofErr w:type="spellStart"/>
      <w:r w:rsidR="00894DC8" w:rsidRPr="005317DE">
        <w:t>бре</w:t>
      </w:r>
      <w:r w:rsidR="00894DC8" w:rsidRPr="005317DE">
        <w:t>н</w:t>
      </w:r>
      <w:r w:rsidR="00894DC8" w:rsidRPr="005317DE">
        <w:t>динга</w:t>
      </w:r>
      <w:proofErr w:type="spellEnd"/>
      <w:r w:rsidR="00894DC8" w:rsidRPr="005317DE">
        <w:t xml:space="preserve"> т. н. «тематические» города — Лас-Вегас, Венеция, </w:t>
      </w:r>
      <w:proofErr w:type="spellStart"/>
      <w:r w:rsidR="00894DC8" w:rsidRPr="005317DE">
        <w:t>Бангалор</w:t>
      </w:r>
      <w:proofErr w:type="spellEnd"/>
      <w:r w:rsidR="00894DC8" w:rsidRPr="005317DE">
        <w:t xml:space="preserve">, Сочи, Великий Устюг. </w:t>
      </w:r>
    </w:p>
    <w:p w:rsidR="00894DC8" w:rsidRPr="005317DE" w:rsidRDefault="00894DC8" w:rsidP="00CD22FC">
      <w:pPr>
        <w:spacing w:after="120"/>
      </w:pPr>
      <w:r w:rsidRPr="00CD22FC">
        <w:rPr>
          <w:b/>
        </w:rPr>
        <w:t>На основе российского опыта (Петрозаводск, Карелия) были сформулированы пять ключ</w:t>
      </w:r>
      <w:r w:rsidRPr="00CD22FC">
        <w:rPr>
          <w:b/>
        </w:rPr>
        <w:t>е</w:t>
      </w:r>
      <w:r w:rsidRPr="00CD22FC">
        <w:rPr>
          <w:b/>
        </w:rPr>
        <w:t>вых факторов успеха или составляющих эффективной технологии сити-маркетинга.</w:t>
      </w:r>
      <w:r w:rsidRPr="005317DE">
        <w:t xml:space="preserve"> Они включают:</w:t>
      </w:r>
    </w:p>
    <w:p w:rsidR="00894DC8" w:rsidRPr="005317DE" w:rsidRDefault="00894DC8" w:rsidP="004D4C9F">
      <w:pPr>
        <w:pStyle w:val="314"/>
        <w:numPr>
          <w:ilvl w:val="0"/>
          <w:numId w:val="65"/>
        </w:numPr>
        <w:spacing w:after="120"/>
        <w:rPr>
          <w:szCs w:val="24"/>
        </w:rPr>
      </w:pPr>
      <w:r w:rsidRPr="005317DE">
        <w:rPr>
          <w:szCs w:val="24"/>
        </w:rPr>
        <w:t xml:space="preserve">Развитие городского бренда (ценностей, преимуществ, </w:t>
      </w:r>
      <w:proofErr w:type="spellStart"/>
      <w:r w:rsidRPr="005317DE">
        <w:rPr>
          <w:szCs w:val="24"/>
        </w:rPr>
        <w:t>имиджевых</w:t>
      </w:r>
      <w:proofErr w:type="spellEnd"/>
      <w:r w:rsidRPr="005317DE">
        <w:rPr>
          <w:szCs w:val="24"/>
        </w:rPr>
        <w:t xml:space="preserve"> элементов гор</w:t>
      </w:r>
      <w:r w:rsidRPr="005317DE">
        <w:rPr>
          <w:szCs w:val="24"/>
        </w:rPr>
        <w:t>о</w:t>
      </w:r>
      <w:r w:rsidRPr="005317DE">
        <w:rPr>
          <w:szCs w:val="24"/>
        </w:rPr>
        <w:t>да, логотипа, истории, философии города).</w:t>
      </w:r>
    </w:p>
    <w:p w:rsidR="00894DC8" w:rsidRPr="005317DE" w:rsidRDefault="00894DC8" w:rsidP="004D4C9F">
      <w:pPr>
        <w:pStyle w:val="314"/>
        <w:numPr>
          <w:ilvl w:val="0"/>
          <w:numId w:val="65"/>
        </w:numPr>
        <w:spacing w:after="120"/>
        <w:rPr>
          <w:szCs w:val="24"/>
        </w:rPr>
      </w:pPr>
      <w:r w:rsidRPr="005317DE">
        <w:rPr>
          <w:szCs w:val="24"/>
        </w:rPr>
        <w:t>Коммуникации и связи с общественностью (постоянная работа с ключевыми аудит</w:t>
      </w:r>
      <w:r w:rsidRPr="005317DE">
        <w:rPr>
          <w:szCs w:val="24"/>
        </w:rPr>
        <w:t>о</w:t>
      </w:r>
      <w:r w:rsidRPr="005317DE">
        <w:rPr>
          <w:szCs w:val="24"/>
        </w:rPr>
        <w:t>риями).</w:t>
      </w:r>
    </w:p>
    <w:p w:rsidR="00894DC8" w:rsidRPr="005317DE" w:rsidRDefault="00894DC8" w:rsidP="004D4C9F">
      <w:pPr>
        <w:pStyle w:val="314"/>
        <w:numPr>
          <w:ilvl w:val="0"/>
          <w:numId w:val="65"/>
        </w:numPr>
        <w:spacing w:after="120"/>
        <w:rPr>
          <w:szCs w:val="24"/>
        </w:rPr>
      </w:pPr>
      <w:r w:rsidRPr="005317DE">
        <w:rPr>
          <w:szCs w:val="24"/>
        </w:rPr>
        <w:t>Проведение мероприятий (привлечение и реализация знаковых проектов).</w:t>
      </w:r>
    </w:p>
    <w:p w:rsidR="00894DC8" w:rsidRPr="005317DE" w:rsidRDefault="00894DC8" w:rsidP="004D4C9F">
      <w:pPr>
        <w:pStyle w:val="314"/>
        <w:numPr>
          <w:ilvl w:val="0"/>
          <w:numId w:val="65"/>
        </w:numPr>
        <w:spacing w:after="120"/>
        <w:rPr>
          <w:szCs w:val="24"/>
        </w:rPr>
      </w:pPr>
      <w:r w:rsidRPr="005317DE">
        <w:rPr>
          <w:szCs w:val="24"/>
        </w:rPr>
        <w:t>Продвижение города (рекламные кампании, партнерства, презентации).</w:t>
      </w:r>
    </w:p>
    <w:p w:rsidR="00894DC8" w:rsidRPr="00223F90" w:rsidRDefault="00894DC8" w:rsidP="004D4C9F">
      <w:pPr>
        <w:pStyle w:val="314"/>
        <w:numPr>
          <w:ilvl w:val="0"/>
          <w:numId w:val="65"/>
        </w:numPr>
        <w:spacing w:after="120"/>
        <w:ind w:left="714" w:hanging="357"/>
        <w:rPr>
          <w:szCs w:val="24"/>
        </w:rPr>
      </w:pPr>
      <w:r w:rsidRPr="005317DE">
        <w:rPr>
          <w:szCs w:val="24"/>
        </w:rPr>
        <w:t>Развитие информационной городской инфраструктуры (создание живой и насыще</w:t>
      </w:r>
      <w:r w:rsidRPr="005317DE">
        <w:rPr>
          <w:szCs w:val="24"/>
        </w:rPr>
        <w:t>н</w:t>
      </w:r>
      <w:r w:rsidRPr="005317DE">
        <w:rPr>
          <w:szCs w:val="24"/>
        </w:rPr>
        <w:t>ной социальной и интеллектуальной среды в городе).</w:t>
      </w:r>
    </w:p>
    <w:p w:rsidR="00894DC8" w:rsidRDefault="00894DC8" w:rsidP="00CD22FC">
      <w:pPr>
        <w:spacing w:after="120"/>
      </w:pPr>
      <w:r w:rsidRPr="005317DE">
        <w:t xml:space="preserve">Подход, реализуемый в </w:t>
      </w:r>
      <w:r>
        <w:t xml:space="preserve">ЗГО </w:t>
      </w:r>
      <w:r w:rsidRPr="005317DE">
        <w:t xml:space="preserve">ориентирован на учет этих и иных российских решений, а также международного опыта маркетинга и </w:t>
      </w:r>
      <w:proofErr w:type="spellStart"/>
      <w:r w:rsidRPr="005317DE">
        <w:t>брендинга</w:t>
      </w:r>
      <w:proofErr w:type="spellEnd"/>
      <w:r w:rsidRPr="005317DE">
        <w:t xml:space="preserve"> городов и территорий.</w:t>
      </w:r>
    </w:p>
    <w:p w:rsidR="00894DC8" w:rsidRPr="00CD22FC" w:rsidRDefault="00894DC8" w:rsidP="00CD22FC">
      <w:pPr>
        <w:spacing w:after="120"/>
      </w:pPr>
      <w:r w:rsidRPr="00CD22FC">
        <w:t>В рамках работы над стратегий развития ЗГО был сформирован целевой образ города «Зл</w:t>
      </w:r>
      <w:r w:rsidRPr="00CD22FC">
        <w:t>а</w:t>
      </w:r>
      <w:r w:rsidRPr="00CD22FC">
        <w:t>тоуст-2030»: Златоуст — город комфортного проживания, семейного благополучия, эколог</w:t>
      </w:r>
      <w:r w:rsidRPr="00CD22FC">
        <w:t>и</w:t>
      </w:r>
      <w:r w:rsidRPr="00CD22FC">
        <w:t>ческой чистоты; столица Горного Урала; город зимних видов спорта; центр туризма и мед</w:t>
      </w:r>
      <w:r w:rsidRPr="00CD22FC">
        <w:t>и</w:t>
      </w:r>
      <w:r w:rsidRPr="00CD22FC">
        <w:t>цины; центр промышленности; центр промышленно-художественных ремесел.</w:t>
      </w:r>
    </w:p>
    <w:p w:rsidR="00894DC8" w:rsidRPr="00CD22FC" w:rsidRDefault="00894DC8" w:rsidP="00CD22FC">
      <w:pPr>
        <w:spacing w:after="120"/>
        <w:rPr>
          <w:b/>
        </w:rPr>
      </w:pPr>
      <w:r w:rsidRPr="00CD22FC">
        <w:rPr>
          <w:b/>
        </w:rPr>
        <w:t>Основная задача стратегического развития, равно как и маркетинга (</w:t>
      </w:r>
      <w:proofErr w:type="spellStart"/>
      <w:r w:rsidRPr="00CD22FC">
        <w:rPr>
          <w:b/>
        </w:rPr>
        <w:t>брендинга</w:t>
      </w:r>
      <w:proofErr w:type="spellEnd"/>
      <w:r w:rsidRPr="00CD22FC">
        <w:rPr>
          <w:b/>
        </w:rPr>
        <w:t xml:space="preserve">) ЗГО — </w:t>
      </w:r>
      <w:proofErr w:type="spellStart"/>
      <w:r w:rsidRPr="00CD22FC">
        <w:rPr>
          <w:b/>
        </w:rPr>
        <w:t>п</w:t>
      </w:r>
      <w:r w:rsidRPr="00CD22FC">
        <w:rPr>
          <w:b/>
        </w:rPr>
        <w:t>е</w:t>
      </w:r>
      <w:r w:rsidRPr="00CD22FC">
        <w:rPr>
          <w:b/>
        </w:rPr>
        <w:t>репозиционирование</w:t>
      </w:r>
      <w:proofErr w:type="spellEnd"/>
      <w:r w:rsidRPr="00CD22FC">
        <w:rPr>
          <w:b/>
        </w:rPr>
        <w:t xml:space="preserve"> города из города с доминирующим промышленным наследием в город развитых спортивно-туристических индустрий и сервиса (см. схему ниже).</w:t>
      </w:r>
    </w:p>
    <w:p w:rsidR="00894DC8" w:rsidRDefault="00662867" w:rsidP="00CD22FC">
      <w:pPr>
        <w:keepNext/>
      </w:pPr>
      <w:r>
        <w:rPr>
          <w:noProof/>
          <w:lang w:eastAsia="ru-RU"/>
        </w:rPr>
        <w:pict>
          <v:shape id="_x0000_i1063" type="#_x0000_t75" style="width:424.3pt;height:239.5pt;visibility:visible">
            <v:imagedata r:id="rId71" o:title="" croptop="1000f" cropbottom="2499f" cropright="1485f"/>
          </v:shape>
        </w:pict>
      </w:r>
    </w:p>
    <w:p w:rsidR="00894DC8" w:rsidRDefault="00894DC8" w:rsidP="00CD22FC">
      <w:pPr>
        <w:pStyle w:val="afc"/>
        <w:keepNext w:val="0"/>
      </w:pPr>
      <w:proofErr w:type="spellStart"/>
      <w:r>
        <w:t>Перепозиционирование</w:t>
      </w:r>
      <w:proofErr w:type="spellEnd"/>
      <w:r>
        <w:t xml:space="preserve"> бренда ЗГО по матрице сити-маркетинга (</w:t>
      </w:r>
      <w:r>
        <w:rPr>
          <w:lang w:val="en-US"/>
        </w:rPr>
        <w:t>Smyth</w:t>
      </w:r>
      <w:r w:rsidRPr="006B5D91">
        <w:t>, 2005)</w:t>
      </w:r>
      <w:r>
        <w:t>: от промышленности к сервису, от низкой производ</w:t>
      </w:r>
      <w:r>
        <w:t>и</w:t>
      </w:r>
      <w:r>
        <w:t>тельности к средней</w:t>
      </w:r>
    </w:p>
    <w:p w:rsidR="00894DC8" w:rsidRPr="005317DE" w:rsidRDefault="00894DC8" w:rsidP="00CD22FC">
      <w:pPr>
        <w:spacing w:after="120"/>
      </w:pPr>
      <w:r>
        <w:lastRenderedPageBreak/>
        <w:t>Основополагающим принципом разработки и реализации маркетинговых (</w:t>
      </w:r>
      <w:proofErr w:type="spellStart"/>
      <w:r>
        <w:t>брендинговых</w:t>
      </w:r>
      <w:proofErr w:type="spellEnd"/>
      <w:r>
        <w:t>) мероприятий в ЗГО является проведение как внешнего маркетинга, нацеленного на туризм и привлечение инвестиций, так и внутреннего маркетинга, нацеленного на повышение пр</w:t>
      </w:r>
      <w:r>
        <w:t>и</w:t>
      </w:r>
      <w:r>
        <w:t>влекательности города в глазах самих его жителей.</w:t>
      </w:r>
    </w:p>
    <w:p w:rsidR="00894DC8" w:rsidRDefault="00894DC8" w:rsidP="00CD22FC">
      <w:pPr>
        <w:spacing w:after="120"/>
      </w:pPr>
      <w:r>
        <w:t xml:space="preserve">Важное </w:t>
      </w:r>
      <w:r w:rsidRPr="005317DE">
        <w:t xml:space="preserve">значение </w:t>
      </w:r>
      <w:r>
        <w:t>в развитии города может сыграть передача городу мощей Св.</w:t>
      </w:r>
      <w:r w:rsidRPr="005317DE">
        <w:t xml:space="preserve"> Иоанна Зл</w:t>
      </w:r>
      <w:r w:rsidRPr="005317DE">
        <w:t>а</w:t>
      </w:r>
      <w:r w:rsidRPr="005317DE">
        <w:t>тоуста.</w:t>
      </w:r>
    </w:p>
    <w:p w:rsidR="00894DC8" w:rsidRPr="00CD22FC" w:rsidRDefault="00894DC8" w:rsidP="00CD22FC">
      <w:pPr>
        <w:spacing w:after="120"/>
        <w:rPr>
          <w:b/>
        </w:rPr>
      </w:pPr>
      <w:r w:rsidRPr="00CD22FC">
        <w:rPr>
          <w:b/>
        </w:rPr>
        <w:t>Примерный портфель инициатив по реализации эффективного сити-маркетинга возмо</w:t>
      </w:r>
      <w:r w:rsidRPr="00CD22FC">
        <w:rPr>
          <w:b/>
        </w:rPr>
        <w:t>ж</w:t>
      </w:r>
      <w:r w:rsidRPr="00CD22FC">
        <w:rPr>
          <w:b/>
        </w:rPr>
        <w:t>ностей ЗГО в сторону ключевых аудиторий.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Создание сайта для гостей города и инвесторов.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Работа с социальными сетями (формирование площадок города в основных социал</w:t>
      </w:r>
      <w:r w:rsidRPr="005317DE">
        <w:rPr>
          <w:szCs w:val="24"/>
        </w:rPr>
        <w:t>ь</w:t>
      </w:r>
      <w:r w:rsidRPr="005317DE">
        <w:rPr>
          <w:szCs w:val="24"/>
        </w:rPr>
        <w:t>ных сетях, взаимодействие с сообществами).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Разработка философии, слогана, логотипа, ценностей города.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Реализация знаковых культурных и спортивных мероприятий.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Повышение благоустроенности и привлекательности городской среды, улучшение транспортной инфраструктуры.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Разработка и реализация стандартов взаимодействия администрации города с ра</w:t>
      </w:r>
      <w:r w:rsidRPr="005317DE">
        <w:rPr>
          <w:szCs w:val="24"/>
        </w:rPr>
        <w:t>з</w:t>
      </w:r>
      <w:r w:rsidRPr="005317DE">
        <w:rPr>
          <w:szCs w:val="24"/>
        </w:rPr>
        <w:t>личными аудиториями.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Формирование специального подразделения, ответственного за продвижение и PR города, за взаимодействие с инвесторами. В дальнейшем — создание Корпорации развития Златоустовского городского округа.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Разработка и реализация плана маркетинговых мероприятий. Проведение презент</w:t>
      </w:r>
      <w:r w:rsidRPr="005317DE">
        <w:rPr>
          <w:szCs w:val="24"/>
        </w:rPr>
        <w:t>а</w:t>
      </w:r>
      <w:r w:rsidRPr="005317DE">
        <w:rPr>
          <w:szCs w:val="24"/>
        </w:rPr>
        <w:t>ций, круглых столов, конкурсов, рекламных кампаний, форумов, конференций. Ра</w:t>
      </w:r>
      <w:r w:rsidRPr="005317DE">
        <w:rPr>
          <w:szCs w:val="24"/>
        </w:rPr>
        <w:t>з</w:t>
      </w:r>
      <w:r w:rsidRPr="005317DE">
        <w:rPr>
          <w:szCs w:val="24"/>
        </w:rPr>
        <w:t>работка и распространение информационных материалов (буклет, видеоролик).</w:t>
      </w:r>
    </w:p>
    <w:p w:rsidR="00894DC8" w:rsidRPr="005317DE" w:rsidRDefault="00894DC8" w:rsidP="004D4C9F">
      <w:pPr>
        <w:pStyle w:val="314"/>
        <w:numPr>
          <w:ilvl w:val="0"/>
          <w:numId w:val="64"/>
        </w:numPr>
        <w:spacing w:after="120"/>
        <w:rPr>
          <w:szCs w:val="24"/>
        </w:rPr>
      </w:pPr>
      <w:r w:rsidRPr="005317DE">
        <w:rPr>
          <w:szCs w:val="24"/>
        </w:rPr>
        <w:t>Стимулирование спортивно-туристического кластера экономики.</w:t>
      </w:r>
    </w:p>
    <w:p w:rsidR="00894DC8" w:rsidRPr="006B5D91" w:rsidRDefault="00894DC8" w:rsidP="001957B3"/>
    <w:p w:rsidR="00894DC8" w:rsidRPr="00FE3908" w:rsidRDefault="00894DC8" w:rsidP="000B25D6">
      <w:pPr>
        <w:rPr>
          <w:lang w:eastAsia="ru-RU"/>
        </w:rPr>
      </w:pPr>
    </w:p>
    <w:sectPr w:rsidR="00894DC8" w:rsidRPr="00FE3908" w:rsidSect="0048458E">
      <w:pgSz w:w="11900" w:h="16840"/>
      <w:pgMar w:top="1134" w:right="851" w:bottom="1134" w:left="1418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4DC8" w:rsidRDefault="00894DC8" w:rsidP="00D346AA">
      <w:pPr>
        <w:spacing w:after="0" w:line="240" w:lineRule="auto"/>
      </w:pPr>
      <w:r>
        <w:separator/>
      </w:r>
    </w:p>
    <w:p w:rsidR="00894DC8" w:rsidRDefault="00894DC8"/>
    <w:p w:rsidR="00894DC8" w:rsidRDefault="00894DC8"/>
  </w:endnote>
  <w:endnote w:type="continuationSeparator" w:id="0">
    <w:p w:rsidR="00894DC8" w:rsidRDefault="00894DC8" w:rsidP="00D346AA">
      <w:pPr>
        <w:spacing w:after="0" w:line="240" w:lineRule="auto"/>
      </w:pPr>
      <w:r>
        <w:continuationSeparator/>
      </w:r>
    </w:p>
    <w:p w:rsidR="00894DC8" w:rsidRDefault="00894DC8"/>
    <w:p w:rsidR="00894DC8" w:rsidRDefault="00894D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entury Gothic">
    <w:altName w:val="Franklin Gothic Book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Europ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altic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CD3BD0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end"/>
    </w:r>
  </w:p>
  <w:p w:rsidR="00894DC8" w:rsidRDefault="00894DC8" w:rsidP="00D01FDA">
    <w:pPr>
      <w:pStyle w:val="ab"/>
      <w:ind w:right="360"/>
    </w:pPr>
  </w:p>
  <w:p w:rsidR="00894DC8" w:rsidRDefault="00894D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EA7354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separate"/>
    </w:r>
    <w:r w:rsidR="00662867">
      <w:rPr>
        <w:rStyle w:val="aff9"/>
        <w:noProof/>
      </w:rPr>
      <w:t>77</w:t>
    </w:r>
    <w:r>
      <w:rPr>
        <w:rStyle w:val="aff9"/>
      </w:rPr>
      <w:fldChar w:fldCharType="end"/>
    </w:r>
  </w:p>
  <w:p w:rsidR="00894DC8" w:rsidRPr="00777052" w:rsidRDefault="00894DC8" w:rsidP="00EA7354">
    <w:pPr>
      <w:pStyle w:val="ab"/>
      <w:ind w:right="360"/>
      <w:rPr>
        <w:lang w:val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CD3BD0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separate"/>
    </w:r>
    <w:r w:rsidR="00662867">
      <w:rPr>
        <w:rStyle w:val="aff9"/>
        <w:noProof/>
      </w:rPr>
      <w:t>2</w:t>
    </w:r>
    <w:r>
      <w:rPr>
        <w:rStyle w:val="aff9"/>
      </w:rPr>
      <w:fldChar w:fldCharType="end"/>
    </w:r>
  </w:p>
  <w:p w:rsidR="00894DC8" w:rsidRPr="00A97385" w:rsidRDefault="00894DC8" w:rsidP="00D01FDA">
    <w:pPr>
      <w:pStyle w:val="ab"/>
      <w:ind w:right="360"/>
      <w:jc w:val="right"/>
      <w:rPr>
        <w:rFonts w:ascii="Times New Roman" w:hAnsi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D01FDA">
    <w:pPr>
      <w:pStyle w:val="ab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EA7354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end"/>
    </w:r>
  </w:p>
  <w:p w:rsidR="00894DC8" w:rsidRDefault="00894DC8" w:rsidP="00692906">
    <w:pPr>
      <w:pStyle w:val="ab"/>
      <w:ind w:right="360" w:firstLine="360"/>
    </w:pPr>
  </w:p>
  <w:p w:rsidR="00894DC8" w:rsidRDefault="00894D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692906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separate"/>
    </w:r>
    <w:r w:rsidR="00662867">
      <w:rPr>
        <w:rStyle w:val="aff9"/>
        <w:noProof/>
      </w:rPr>
      <w:t>46</w:t>
    </w:r>
    <w:r>
      <w:rPr>
        <w:rStyle w:val="aff9"/>
      </w:rPr>
      <w:fldChar w:fldCharType="end"/>
    </w:r>
  </w:p>
  <w:p w:rsidR="00894DC8" w:rsidRPr="00A97385" w:rsidRDefault="00894DC8" w:rsidP="00A97385">
    <w:pPr>
      <w:pStyle w:val="ab"/>
      <w:ind w:right="360"/>
      <w:jc w:val="right"/>
      <w:rPr>
        <w:rFonts w:ascii="Times New Roman" w:hAnsi="Times New Roman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7F63F3">
    <w:pPr>
      <w:pStyle w:val="ab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EA7354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end"/>
    </w:r>
  </w:p>
  <w:p w:rsidR="00894DC8" w:rsidRDefault="00894DC8" w:rsidP="00692906">
    <w:pPr>
      <w:pStyle w:val="ab"/>
      <w:ind w:right="360" w:firstLine="360"/>
    </w:pPr>
  </w:p>
  <w:p w:rsidR="00894DC8" w:rsidRDefault="00894D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692906">
    <w:pPr>
      <w:pStyle w:val="ab"/>
      <w:framePr w:wrap="around" w:vAnchor="text" w:hAnchor="margin" w:xAlign="right" w:y="1"/>
      <w:rPr>
        <w:rStyle w:val="aff9"/>
      </w:rPr>
    </w:pPr>
    <w:r>
      <w:rPr>
        <w:rStyle w:val="aff9"/>
      </w:rPr>
      <w:fldChar w:fldCharType="begin"/>
    </w:r>
    <w:r>
      <w:rPr>
        <w:rStyle w:val="aff9"/>
      </w:rPr>
      <w:instrText xml:space="preserve">PAGE  </w:instrText>
    </w:r>
    <w:r>
      <w:rPr>
        <w:rStyle w:val="aff9"/>
      </w:rPr>
      <w:fldChar w:fldCharType="separate"/>
    </w:r>
    <w:r w:rsidR="00662867">
      <w:rPr>
        <w:rStyle w:val="aff9"/>
        <w:noProof/>
      </w:rPr>
      <w:t>59</w:t>
    </w:r>
    <w:r>
      <w:rPr>
        <w:rStyle w:val="aff9"/>
      </w:rPr>
      <w:fldChar w:fldCharType="end"/>
    </w:r>
  </w:p>
  <w:p w:rsidR="00894DC8" w:rsidRPr="00A97385" w:rsidRDefault="00894DC8" w:rsidP="00A97385">
    <w:pPr>
      <w:pStyle w:val="ab"/>
      <w:ind w:right="360"/>
      <w:jc w:val="right"/>
      <w:rPr>
        <w:rFonts w:ascii="Times New Roman" w:hAnsi="Times New Roman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 w:rsidP="007F63F3">
    <w:pPr>
      <w:pStyle w:val="ab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4DC8" w:rsidRDefault="00894DC8" w:rsidP="00D346AA">
      <w:pPr>
        <w:spacing w:after="0" w:line="240" w:lineRule="auto"/>
      </w:pPr>
      <w:r>
        <w:separator/>
      </w:r>
    </w:p>
    <w:p w:rsidR="00894DC8" w:rsidRDefault="00894DC8"/>
    <w:p w:rsidR="00894DC8" w:rsidRDefault="00894DC8"/>
  </w:footnote>
  <w:footnote w:type="continuationSeparator" w:id="0">
    <w:p w:rsidR="00894DC8" w:rsidRDefault="00894DC8" w:rsidP="00D346AA">
      <w:pPr>
        <w:spacing w:after="0" w:line="240" w:lineRule="auto"/>
      </w:pPr>
      <w:r>
        <w:continuationSeparator/>
      </w:r>
    </w:p>
    <w:p w:rsidR="00894DC8" w:rsidRDefault="00894DC8"/>
    <w:p w:rsidR="00894DC8" w:rsidRDefault="00894DC8"/>
  </w:footnote>
  <w:footnote w:id="1">
    <w:p w:rsidR="00894DC8" w:rsidRDefault="00894DC8" w:rsidP="00D01FDA">
      <w:pPr>
        <w:pStyle w:val="af7"/>
      </w:pPr>
      <w:r>
        <w:rPr>
          <w:rStyle w:val="af9"/>
        </w:rPr>
        <w:footnoteRef/>
      </w:r>
      <w:r>
        <w:t xml:space="preserve"> По  статистическим данным 2011 года</w:t>
      </w:r>
    </w:p>
  </w:footnote>
  <w:footnote w:id="2">
    <w:p w:rsidR="00894DC8" w:rsidRDefault="00894DC8">
      <w:pPr>
        <w:pStyle w:val="af7"/>
      </w:pPr>
      <w:r>
        <w:rPr>
          <w:rStyle w:val="af9"/>
        </w:rPr>
        <w:footnoteRef/>
      </w:r>
      <w:r>
        <w:t>Конечной целью первых двух направлений программы мероприятий является привлечение инвестиций в эк</w:t>
      </w:r>
      <w:r>
        <w:t>о</w:t>
      </w:r>
      <w:r>
        <w:t>номику ЗГО.</w:t>
      </w:r>
    </w:p>
  </w:footnote>
  <w:footnote w:id="3">
    <w:p w:rsidR="00894DC8" w:rsidRDefault="00894DC8">
      <w:pPr>
        <w:pStyle w:val="af7"/>
      </w:pPr>
      <w:r>
        <w:rPr>
          <w:rStyle w:val="af9"/>
        </w:rPr>
        <w:footnoteRef/>
      </w:r>
      <w:r>
        <w:t>Тема декоративно-прикладных искусств является традиционной, но не всеобъемлющей для развития междун</w:t>
      </w:r>
      <w:r>
        <w:t>а</w:t>
      </w:r>
      <w:r>
        <w:t>родного сотрудничества ЗГО; это лишь часть общей стратегии, хорошая возможность выхода на зарубежные рынки и привлечение инвесторов в ЗГО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4DC8" w:rsidRDefault="00894DC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39241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7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/>
      </w:rPr>
    </w:lvl>
  </w:abstractNum>
  <w:abstractNum w:abstractNumId="4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OpenSymbol" w:eastAsia="Times New Roman"/>
      </w:rPr>
    </w:lvl>
  </w:abstractNum>
  <w:abstractNum w:abstractNumId="5">
    <w:nsid w:val="0000000A"/>
    <w:multiLevelType w:val="multilevel"/>
    <w:tmpl w:val="0000000A"/>
    <w:name w:val="WW8Num34"/>
    <w:lvl w:ilvl="0">
      <w:numFmt w:val="none"/>
      <w:suff w:val="nothing"/>
      <w:lvlText w:val="-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Times New Roman"/>
      </w:rPr>
    </w:lvl>
    <w:lvl w:ilvl="3">
      <w:start w:val="1"/>
      <w:numFmt w:val="none"/>
      <w:suff w:val="nothing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4">
      <w:start w:val="1"/>
      <w:numFmt w:val="none"/>
      <w:suff w:val="nothing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/>
      </w:rPr>
    </w:lvl>
    <w:lvl w:ilvl="5">
      <w:start w:val="1"/>
      <w:numFmt w:val="none"/>
      <w:suff w:val="nothing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/>
      </w:rPr>
    </w:lvl>
    <w:lvl w:ilvl="6">
      <w:start w:val="1"/>
      <w:numFmt w:val="none"/>
      <w:suff w:val="nothing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7">
      <w:start w:val="1"/>
      <w:numFmt w:val="none"/>
      <w:suff w:val="nothing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8">
      <w:start w:val="1"/>
      <w:numFmt w:val="none"/>
      <w:suff w:val="nothing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/>
      </w:rPr>
    </w:lvl>
  </w:abstractNum>
  <w:abstractNum w:abstractNumId="6">
    <w:nsid w:val="0000001F"/>
    <w:multiLevelType w:val="multilevel"/>
    <w:tmpl w:val="CCFEB48A"/>
    <w:name w:val="WW8Num38"/>
    <w:lvl w:ilvl="0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726" w:hanging="45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99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cs="Times New Roman" w:hint="default"/>
      </w:rPr>
    </w:lvl>
  </w:abstractNum>
  <w:abstractNum w:abstractNumId="7">
    <w:nsid w:val="00000025"/>
    <w:multiLevelType w:val="multilevel"/>
    <w:tmpl w:val="E0F838E0"/>
    <w:name w:val="WW8Num38"/>
    <w:lvl w:ilvl="0">
      <w:start w:val="1"/>
      <w:numFmt w:val="decimal"/>
      <w:lvlText w:val="3.%1."/>
      <w:lvlJc w:val="left"/>
      <w:pPr>
        <w:tabs>
          <w:tab w:val="num" w:pos="1239"/>
        </w:tabs>
        <w:ind w:left="482" w:firstLine="227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59"/>
        </w:tabs>
        <w:ind w:left="1959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679"/>
        </w:tabs>
        <w:ind w:left="2679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399"/>
        </w:tabs>
        <w:ind w:left="3399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4119"/>
        </w:tabs>
        <w:ind w:left="4119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839"/>
        </w:tabs>
        <w:ind w:left="4839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559"/>
        </w:tabs>
        <w:ind w:left="5559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6279"/>
        </w:tabs>
        <w:ind w:left="6279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999"/>
        </w:tabs>
        <w:ind w:left="6999" w:hanging="360"/>
      </w:pPr>
      <w:rPr>
        <w:rFonts w:cs="Times New Roman" w:hint="default"/>
      </w:rPr>
    </w:lvl>
  </w:abstractNum>
  <w:abstractNum w:abstractNumId="8">
    <w:nsid w:val="00000026"/>
    <w:multiLevelType w:val="multilevel"/>
    <w:tmpl w:val="00000026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00000027"/>
    <w:multiLevelType w:val="multilevel"/>
    <w:tmpl w:val="00000027"/>
    <w:name w:val="WW8Num41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  <w:sz w:val="18"/>
      </w:rPr>
    </w:lvl>
  </w:abstractNum>
  <w:abstractNum w:abstractNumId="10">
    <w:nsid w:val="00000028"/>
    <w:multiLevelType w:val="multilevel"/>
    <w:tmpl w:val="00000028"/>
    <w:name w:val="WW8Num42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  <w:sz w:val="18"/>
      </w:rPr>
    </w:lvl>
  </w:abstractNum>
  <w:abstractNum w:abstractNumId="11">
    <w:nsid w:val="00000029"/>
    <w:multiLevelType w:val="multilevel"/>
    <w:tmpl w:val="00000029"/>
    <w:name w:val="WW8Num43"/>
    <w:lvl w:ilvl="0">
      <w:start w:val="1"/>
      <w:numFmt w:val="bullet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/>
        <w:sz w:val="18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/>
        <w:sz w:val="18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/>
        <w:sz w:val="18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/>
        <w:sz w:val="18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/>
        <w:sz w:val="18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/>
        <w:sz w:val="18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/>
        <w:sz w:val="18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/>
        <w:sz w:val="18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/>
        <w:sz w:val="18"/>
      </w:rPr>
    </w:lvl>
  </w:abstractNum>
  <w:abstractNum w:abstractNumId="12">
    <w:nsid w:val="061D2748"/>
    <w:multiLevelType w:val="hybridMultilevel"/>
    <w:tmpl w:val="42E85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8012FC1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0AAA3D1A"/>
    <w:multiLevelType w:val="hybridMultilevel"/>
    <w:tmpl w:val="B7329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BE6795"/>
    <w:multiLevelType w:val="hybridMultilevel"/>
    <w:tmpl w:val="13528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0583D9C"/>
    <w:multiLevelType w:val="hybridMultilevel"/>
    <w:tmpl w:val="9C40D12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1502292B"/>
    <w:multiLevelType w:val="hybridMultilevel"/>
    <w:tmpl w:val="1186A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55879B0"/>
    <w:multiLevelType w:val="hybridMultilevel"/>
    <w:tmpl w:val="402E7CA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70842F1"/>
    <w:multiLevelType w:val="multilevel"/>
    <w:tmpl w:val="E7F2D9F6"/>
    <w:styleLink w:val="-"/>
    <w:lvl w:ilvl="0">
      <w:start w:val="1"/>
      <w:numFmt w:val="decimal"/>
      <w:pStyle w:val="a"/>
      <w:lvlText w:val="%1."/>
      <w:lvlJc w:val="left"/>
      <w:pPr>
        <w:tabs>
          <w:tab w:val="num" w:pos="1428"/>
        </w:tabs>
        <w:ind w:left="1428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1860"/>
        </w:tabs>
        <w:ind w:left="1860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508"/>
        </w:tabs>
        <w:ind w:left="2292" w:hanging="50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588"/>
        </w:tabs>
        <w:ind w:left="3300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08"/>
        </w:tabs>
        <w:ind w:left="3804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28"/>
        </w:tabs>
        <w:ind w:left="4308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8"/>
        </w:tabs>
        <w:ind w:left="481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08"/>
        </w:tabs>
        <w:ind w:left="5388" w:hanging="1440"/>
      </w:pPr>
      <w:rPr>
        <w:rFonts w:cs="Times New Roman" w:hint="default"/>
      </w:rPr>
    </w:lvl>
  </w:abstractNum>
  <w:abstractNum w:abstractNumId="20">
    <w:nsid w:val="193D6C09"/>
    <w:multiLevelType w:val="hybridMultilevel"/>
    <w:tmpl w:val="BD2265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DB845FB"/>
    <w:multiLevelType w:val="hybridMultilevel"/>
    <w:tmpl w:val="BFC8E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DB979D6"/>
    <w:multiLevelType w:val="hybridMultilevel"/>
    <w:tmpl w:val="90B015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EF30BAA"/>
    <w:multiLevelType w:val="multilevel"/>
    <w:tmpl w:val="EB3260CE"/>
    <w:lvl w:ilvl="0">
      <w:start w:val="1"/>
      <w:numFmt w:val="decimal"/>
      <w:pStyle w:val="-0"/>
      <w:lvlText w:val="%1."/>
      <w:lvlJc w:val="left"/>
      <w:pPr>
        <w:tabs>
          <w:tab w:val="num" w:pos="1145"/>
        </w:tabs>
        <w:ind w:left="1145" w:hanging="360"/>
      </w:pPr>
      <w:rPr>
        <w:rFonts w:ascii="Arial" w:hAnsi="Arial" w:cs="Times New Roman"/>
      </w:rPr>
    </w:lvl>
    <w:lvl w:ilvl="1">
      <w:start w:val="1"/>
      <w:numFmt w:val="decimal"/>
      <w:lvlText w:val="%1.%2."/>
      <w:lvlJc w:val="left"/>
      <w:pPr>
        <w:tabs>
          <w:tab w:val="num" w:pos="1577"/>
        </w:tabs>
        <w:ind w:left="1577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225"/>
        </w:tabs>
        <w:ind w:left="2009" w:hanging="504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225"/>
        </w:tabs>
        <w:ind w:left="2225" w:hanging="36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305"/>
        </w:tabs>
        <w:ind w:left="301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25"/>
        </w:tabs>
        <w:ind w:left="352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45"/>
        </w:tabs>
        <w:ind w:left="402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105"/>
        </w:tabs>
        <w:ind w:left="452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825"/>
        </w:tabs>
        <w:ind w:left="5105" w:hanging="1440"/>
      </w:pPr>
      <w:rPr>
        <w:rFonts w:cs="Times New Roman" w:hint="default"/>
      </w:rPr>
    </w:lvl>
  </w:abstractNum>
  <w:abstractNum w:abstractNumId="24">
    <w:nsid w:val="20837A46"/>
    <w:multiLevelType w:val="hybridMultilevel"/>
    <w:tmpl w:val="2BF6FF9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3344177"/>
    <w:multiLevelType w:val="hybridMultilevel"/>
    <w:tmpl w:val="0750D9F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23A117C7"/>
    <w:multiLevelType w:val="hybridMultilevel"/>
    <w:tmpl w:val="2A3ED17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24091369"/>
    <w:multiLevelType w:val="hybridMultilevel"/>
    <w:tmpl w:val="98823CBC"/>
    <w:lvl w:ilvl="0" w:tplc="8C62FCF8">
      <w:start w:val="1"/>
      <w:numFmt w:val="bullet"/>
      <w:pStyle w:val="-1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8">
    <w:nsid w:val="249E7EC9"/>
    <w:multiLevelType w:val="hybridMultilevel"/>
    <w:tmpl w:val="8D72D5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287B2FC0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2AC21050"/>
    <w:multiLevelType w:val="hybridMultilevel"/>
    <w:tmpl w:val="2A3ED17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2B161E24"/>
    <w:multiLevelType w:val="hybridMultilevel"/>
    <w:tmpl w:val="271E089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2CC82F26"/>
    <w:multiLevelType w:val="hybridMultilevel"/>
    <w:tmpl w:val="F42010EE"/>
    <w:styleLink w:val="-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D402B9F"/>
    <w:multiLevelType w:val="hybridMultilevel"/>
    <w:tmpl w:val="6214ED7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2FD118C8"/>
    <w:multiLevelType w:val="multilevel"/>
    <w:tmpl w:val="7534D9BE"/>
    <w:styleLink w:val="-2"/>
    <w:lvl w:ilvl="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35AE068D"/>
    <w:multiLevelType w:val="hybridMultilevel"/>
    <w:tmpl w:val="4D2AC2D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5E2654A"/>
    <w:multiLevelType w:val="hybridMultilevel"/>
    <w:tmpl w:val="42FE7A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68B33CF"/>
    <w:multiLevelType w:val="hybridMultilevel"/>
    <w:tmpl w:val="011E331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>
    <w:nsid w:val="36BB5C91"/>
    <w:multiLevelType w:val="multilevel"/>
    <w:tmpl w:val="D4100804"/>
    <w:lvl w:ilvl="0">
      <w:start w:val="1"/>
      <w:numFmt w:val="decimal"/>
      <w:pStyle w:val="a0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isLgl/>
      <w:lvlText w:val="%1.%2"/>
      <w:lvlJc w:val="left"/>
      <w:pPr>
        <w:ind w:left="45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39">
    <w:nsid w:val="38276C73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8317DED"/>
    <w:multiLevelType w:val="hybridMultilevel"/>
    <w:tmpl w:val="90908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8BD6961"/>
    <w:multiLevelType w:val="hybridMultilevel"/>
    <w:tmpl w:val="F1C81DE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3A9473FE"/>
    <w:multiLevelType w:val="hybridMultilevel"/>
    <w:tmpl w:val="011E331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3B6D09B4"/>
    <w:multiLevelType w:val="hybridMultilevel"/>
    <w:tmpl w:val="EECC941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3D5B0868"/>
    <w:multiLevelType w:val="hybridMultilevel"/>
    <w:tmpl w:val="3CC6F5D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3DBF0E21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3F62623A"/>
    <w:multiLevelType w:val="hybridMultilevel"/>
    <w:tmpl w:val="0C489B8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7">
    <w:nsid w:val="3FA13E68"/>
    <w:multiLevelType w:val="hybridMultilevel"/>
    <w:tmpl w:val="4D2AC2D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404A08A6"/>
    <w:multiLevelType w:val="hybridMultilevel"/>
    <w:tmpl w:val="F10612A0"/>
    <w:lvl w:ilvl="0" w:tplc="A44A1D62">
      <w:start w:val="1"/>
      <w:numFmt w:val="decimal"/>
      <w:pStyle w:val="00"/>
      <w:lvlText w:val="%1."/>
      <w:lvlJc w:val="left"/>
      <w:pPr>
        <w:tabs>
          <w:tab w:val="num" w:pos="-850"/>
        </w:tabs>
        <w:ind w:left="-567" w:firstLine="567"/>
      </w:pPr>
      <w:rPr>
        <w:rFonts w:ascii="Tahoma" w:hAnsi="Tahoma" w:cs="Times New Roman" w:hint="default"/>
        <w:b/>
        <w:i w:val="0"/>
        <w:sz w:val="20"/>
        <w:szCs w:val="20"/>
      </w:rPr>
    </w:lvl>
    <w:lvl w:ilvl="1" w:tplc="C15EBC5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2A3B1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90AE1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970E2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16A637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A109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484222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A181DE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>
    <w:nsid w:val="40D72C24"/>
    <w:multiLevelType w:val="hybridMultilevel"/>
    <w:tmpl w:val="0750D9F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485B1B72"/>
    <w:multiLevelType w:val="hybridMultilevel"/>
    <w:tmpl w:val="10F86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88C7989"/>
    <w:multiLevelType w:val="hybridMultilevel"/>
    <w:tmpl w:val="DB46B3FE"/>
    <w:lvl w:ilvl="0" w:tplc="7B54C022">
      <w:start w:val="1"/>
      <w:numFmt w:val="decimal"/>
      <w:pStyle w:val="a1"/>
      <w:lvlText w:val="%1."/>
      <w:lvlJc w:val="left"/>
      <w:pPr>
        <w:tabs>
          <w:tab w:val="num" w:pos="1440"/>
        </w:tabs>
        <w:ind w:left="567" w:hanging="567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2">
    <w:nsid w:val="49770D25"/>
    <w:multiLevelType w:val="hybridMultilevel"/>
    <w:tmpl w:val="011E331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3">
    <w:nsid w:val="4A34730A"/>
    <w:multiLevelType w:val="hybridMultilevel"/>
    <w:tmpl w:val="0C489B8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4">
    <w:nsid w:val="504A6766"/>
    <w:multiLevelType w:val="hybridMultilevel"/>
    <w:tmpl w:val="CBCABDC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50A34820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2D6288C"/>
    <w:multiLevelType w:val="multilevel"/>
    <w:tmpl w:val="CCFEB48A"/>
    <w:name w:val="WW8Num382"/>
    <w:lvl w:ilvl="0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868" w:hanging="45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13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07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073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433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43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793" w:hanging="1800"/>
      </w:pPr>
      <w:rPr>
        <w:rFonts w:cs="Times New Roman" w:hint="default"/>
      </w:rPr>
    </w:lvl>
  </w:abstractNum>
  <w:abstractNum w:abstractNumId="57">
    <w:nsid w:val="531058B3"/>
    <w:multiLevelType w:val="hybridMultilevel"/>
    <w:tmpl w:val="298E7A2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8">
    <w:nsid w:val="54EA6084"/>
    <w:multiLevelType w:val="hybridMultilevel"/>
    <w:tmpl w:val="C45EF268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9">
    <w:nsid w:val="55B41289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57B86ED0"/>
    <w:multiLevelType w:val="hybridMultilevel"/>
    <w:tmpl w:val="E48A286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1">
    <w:nsid w:val="587723EB"/>
    <w:multiLevelType w:val="hybridMultilevel"/>
    <w:tmpl w:val="4B128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5B725CD6"/>
    <w:multiLevelType w:val="hybridMultilevel"/>
    <w:tmpl w:val="ACBEA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5C62761C"/>
    <w:multiLevelType w:val="multilevel"/>
    <w:tmpl w:val="3BAC93A6"/>
    <w:lvl w:ilvl="0">
      <w:start w:val="1"/>
      <w:numFmt w:val="decimal"/>
      <w:pStyle w:val="1"/>
      <w:lvlText w:val="%1."/>
      <w:lvlJc w:val="left"/>
      <w:pPr>
        <w:tabs>
          <w:tab w:val="num" w:pos="-179"/>
        </w:tabs>
        <w:ind w:left="-179" w:hanging="360"/>
      </w:pPr>
      <w:rPr>
        <w:rFonts w:cs="Times New Roman"/>
      </w:rPr>
    </w:lvl>
    <w:lvl w:ilvl="1">
      <w:start w:val="1"/>
      <w:numFmt w:val="decimal"/>
      <w:pStyle w:val="2"/>
      <w:lvlText w:val="%1.%2."/>
      <w:lvlJc w:val="left"/>
      <w:pPr>
        <w:tabs>
          <w:tab w:val="num" w:pos="253"/>
        </w:tabs>
        <w:ind w:left="253" w:hanging="432"/>
      </w:pPr>
      <w:rPr>
        <w:rFonts w:cs="Times New Roman"/>
      </w:rPr>
    </w:lvl>
    <w:lvl w:ilvl="2">
      <w:start w:val="1"/>
      <w:numFmt w:val="decimal"/>
      <w:lvlRestart w:val="0"/>
      <w:pStyle w:val="3"/>
      <w:lvlText w:val="%1.%2.%3."/>
      <w:lvlJc w:val="left"/>
      <w:pPr>
        <w:tabs>
          <w:tab w:val="num" w:pos="901"/>
        </w:tabs>
        <w:ind w:left="685" w:hanging="504"/>
      </w:pPr>
      <w:rPr>
        <w:rFonts w:cs="Times New Roman"/>
      </w:rPr>
    </w:lvl>
    <w:lvl w:ilvl="3">
      <w:start w:val="1"/>
      <w:numFmt w:val="decimal"/>
      <w:lvlText w:val="%4.%2.%1.%3."/>
      <w:lvlJc w:val="left"/>
      <w:pPr>
        <w:tabs>
          <w:tab w:val="num" w:pos="1261"/>
        </w:tabs>
        <w:ind w:left="1189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981"/>
        </w:tabs>
        <w:ind w:left="1693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341"/>
        </w:tabs>
        <w:ind w:left="2197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061"/>
        </w:tabs>
        <w:ind w:left="2701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205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141"/>
        </w:tabs>
        <w:ind w:left="3781" w:hanging="1440"/>
      </w:pPr>
      <w:rPr>
        <w:rFonts w:cs="Times New Roman"/>
      </w:rPr>
    </w:lvl>
  </w:abstractNum>
  <w:abstractNum w:abstractNumId="64">
    <w:nsid w:val="5D610F50"/>
    <w:multiLevelType w:val="hybridMultilevel"/>
    <w:tmpl w:val="69763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5D635B4A"/>
    <w:multiLevelType w:val="hybridMultilevel"/>
    <w:tmpl w:val="D5FA5746"/>
    <w:lvl w:ilvl="0" w:tplc="693A4714">
      <w:start w:val="1"/>
      <w:numFmt w:val="bullet"/>
      <w:pStyle w:val="a2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42956AD"/>
    <w:multiLevelType w:val="multilevel"/>
    <w:tmpl w:val="6562F514"/>
    <w:lvl w:ilvl="0">
      <w:start w:val="1"/>
      <w:numFmt w:val="decimal"/>
      <w:lvlText w:val="%1."/>
      <w:lvlJc w:val="left"/>
      <w:pPr>
        <w:tabs>
          <w:tab w:val="num" w:pos="-179"/>
        </w:tabs>
        <w:ind w:left="-179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253"/>
        </w:tabs>
        <w:ind w:left="253" w:hanging="432"/>
      </w:pPr>
      <w:rPr>
        <w:rFonts w:cs="Times New Roman" w:hint="default"/>
      </w:rPr>
    </w:lvl>
    <w:lvl w:ilvl="2">
      <w:start w:val="1"/>
      <w:numFmt w:val="decimal"/>
      <w:pStyle w:val="30"/>
      <w:lvlText w:val="%2.%1.%3."/>
      <w:lvlJc w:val="left"/>
      <w:pPr>
        <w:tabs>
          <w:tab w:val="num" w:pos="901"/>
        </w:tabs>
        <w:ind w:left="685" w:hanging="504"/>
      </w:pPr>
      <w:rPr>
        <w:rFonts w:cs="Times New Roman" w:hint="default"/>
      </w:rPr>
    </w:lvl>
    <w:lvl w:ilvl="3">
      <w:start w:val="1"/>
      <w:numFmt w:val="decimal"/>
      <w:lvlText w:val="%1.%2.%3."/>
      <w:lvlJc w:val="left"/>
      <w:pPr>
        <w:tabs>
          <w:tab w:val="num" w:pos="1261"/>
        </w:tabs>
        <w:ind w:left="1189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981"/>
        </w:tabs>
        <w:ind w:left="1693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341"/>
        </w:tabs>
        <w:ind w:left="2197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61"/>
        </w:tabs>
        <w:ind w:left="2701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205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141"/>
        </w:tabs>
        <w:ind w:left="3781" w:hanging="1440"/>
      </w:pPr>
      <w:rPr>
        <w:rFonts w:cs="Times New Roman" w:hint="default"/>
      </w:rPr>
    </w:lvl>
  </w:abstractNum>
  <w:abstractNum w:abstractNumId="67">
    <w:nsid w:val="64A432D9"/>
    <w:multiLevelType w:val="hybridMultilevel"/>
    <w:tmpl w:val="BCEC23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8">
    <w:nsid w:val="66744193"/>
    <w:multiLevelType w:val="hybridMultilevel"/>
    <w:tmpl w:val="1D2C7DCA"/>
    <w:styleLink w:val="-11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052D9E"/>
    <w:multiLevelType w:val="hybridMultilevel"/>
    <w:tmpl w:val="3CC6F5D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F514A96"/>
    <w:multiLevelType w:val="hybridMultilevel"/>
    <w:tmpl w:val="D026F7B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9F700C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73C7710F"/>
    <w:multiLevelType w:val="hybridMultilevel"/>
    <w:tmpl w:val="298E7A2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2">
    <w:nsid w:val="74302436"/>
    <w:multiLevelType w:val="hybridMultilevel"/>
    <w:tmpl w:val="672A1AF2"/>
    <w:lvl w:ilvl="0" w:tplc="1F2A0CA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3">
    <w:nsid w:val="75383F35"/>
    <w:multiLevelType w:val="hybridMultilevel"/>
    <w:tmpl w:val="0750D9F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4">
    <w:nsid w:val="76091ADF"/>
    <w:multiLevelType w:val="hybridMultilevel"/>
    <w:tmpl w:val="0AEC4F1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7A975037"/>
    <w:multiLevelType w:val="hybridMultilevel"/>
    <w:tmpl w:val="2578D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B1A6818"/>
    <w:multiLevelType w:val="hybridMultilevel"/>
    <w:tmpl w:val="CBCABDC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7">
    <w:nsid w:val="7C7144CE"/>
    <w:multiLevelType w:val="multilevel"/>
    <w:tmpl w:val="A496ACEC"/>
    <w:lvl w:ilvl="0">
      <w:start w:val="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cs="Times New Roman" w:hint="default"/>
      </w:rPr>
    </w:lvl>
    <w:lvl w:ilvl="2">
      <w:start w:val="1"/>
      <w:numFmt w:val="decimal"/>
      <w:pStyle w:val="31"/>
      <w:lvlText w:val="%2.%3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cs="Times New Roman" w:hint="default"/>
      </w:rPr>
    </w:lvl>
  </w:abstractNum>
  <w:abstractNum w:abstractNumId="78">
    <w:nsid w:val="7E322A8F"/>
    <w:multiLevelType w:val="hybridMultilevel"/>
    <w:tmpl w:val="F50EAE52"/>
    <w:lvl w:ilvl="0" w:tplc="04090005">
      <w:start w:val="1"/>
      <w:numFmt w:val="bullet"/>
      <w:pStyle w:val="a3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ED4719D"/>
    <w:multiLevelType w:val="hybridMultilevel"/>
    <w:tmpl w:val="711C9D72"/>
    <w:lvl w:ilvl="0" w:tplc="B1ACAF2C">
      <w:start w:val="1"/>
      <w:numFmt w:val="bullet"/>
      <w:pStyle w:val="a4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72"/>
    <w:lvlOverride w:ilvl="0">
      <w:startOverride w:val="1"/>
    </w:lvlOverride>
  </w:num>
  <w:num w:numId="6">
    <w:abstractNumId w:val="65"/>
  </w:num>
  <w:num w:numId="7">
    <w:abstractNumId w:val="78"/>
  </w:num>
  <w:num w:numId="8">
    <w:abstractNumId w:val="79"/>
  </w:num>
  <w:num w:numId="9">
    <w:abstractNumId w:val="38"/>
  </w:num>
  <w:num w:numId="10">
    <w:abstractNumId w:val="68"/>
  </w:num>
  <w:num w:numId="11">
    <w:abstractNumId w:val="32"/>
  </w:num>
  <w:num w:numId="12">
    <w:abstractNumId w:val="34"/>
  </w:num>
  <w:num w:numId="13">
    <w:abstractNumId w:val="27"/>
  </w:num>
  <w:num w:numId="14">
    <w:abstractNumId w:val="19"/>
  </w:num>
  <w:num w:numId="15">
    <w:abstractNumId w:val="48"/>
  </w:num>
  <w:num w:numId="16">
    <w:abstractNumId w:val="66"/>
  </w:num>
  <w:num w:numId="17">
    <w:abstractNumId w:val="23"/>
  </w:num>
  <w:num w:numId="18">
    <w:abstractNumId w:val="77"/>
  </w:num>
  <w:num w:numId="19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7"/>
  </w:num>
  <w:num w:numId="22">
    <w:abstractNumId w:val="37"/>
  </w:num>
  <w:num w:numId="23">
    <w:abstractNumId w:val="55"/>
  </w:num>
  <w:num w:numId="24">
    <w:abstractNumId w:val="33"/>
  </w:num>
  <w:num w:numId="25">
    <w:abstractNumId w:val="13"/>
  </w:num>
  <w:num w:numId="26">
    <w:abstractNumId w:val="39"/>
  </w:num>
  <w:num w:numId="27">
    <w:abstractNumId w:val="52"/>
  </w:num>
  <w:num w:numId="28">
    <w:abstractNumId w:val="74"/>
  </w:num>
  <w:num w:numId="29">
    <w:abstractNumId w:val="42"/>
  </w:num>
  <w:num w:numId="30">
    <w:abstractNumId w:val="73"/>
  </w:num>
  <w:num w:numId="31">
    <w:abstractNumId w:val="45"/>
  </w:num>
  <w:num w:numId="32">
    <w:abstractNumId w:val="16"/>
  </w:num>
  <w:num w:numId="33">
    <w:abstractNumId w:val="29"/>
  </w:num>
  <w:num w:numId="34">
    <w:abstractNumId w:val="59"/>
  </w:num>
  <w:num w:numId="35">
    <w:abstractNumId w:val="25"/>
  </w:num>
  <w:num w:numId="36">
    <w:abstractNumId w:val="49"/>
  </w:num>
  <w:num w:numId="37">
    <w:abstractNumId w:val="69"/>
  </w:num>
  <w:num w:numId="38">
    <w:abstractNumId w:val="41"/>
  </w:num>
  <w:num w:numId="39">
    <w:abstractNumId w:val="46"/>
  </w:num>
  <w:num w:numId="40">
    <w:abstractNumId w:val="31"/>
  </w:num>
  <w:num w:numId="41">
    <w:abstractNumId w:val="53"/>
  </w:num>
  <w:num w:numId="42">
    <w:abstractNumId w:val="26"/>
  </w:num>
  <w:num w:numId="43">
    <w:abstractNumId w:val="30"/>
  </w:num>
  <w:num w:numId="44">
    <w:abstractNumId w:val="54"/>
  </w:num>
  <w:num w:numId="45">
    <w:abstractNumId w:val="76"/>
  </w:num>
  <w:num w:numId="46">
    <w:abstractNumId w:val="60"/>
  </w:num>
  <w:num w:numId="47">
    <w:abstractNumId w:val="71"/>
  </w:num>
  <w:num w:numId="48">
    <w:abstractNumId w:val="57"/>
  </w:num>
  <w:num w:numId="49">
    <w:abstractNumId w:val="44"/>
  </w:num>
  <w:num w:numId="50">
    <w:abstractNumId w:val="24"/>
  </w:num>
  <w:num w:numId="51">
    <w:abstractNumId w:val="47"/>
  </w:num>
  <w:num w:numId="52">
    <w:abstractNumId w:val="70"/>
  </w:num>
  <w:num w:numId="53">
    <w:abstractNumId w:val="35"/>
  </w:num>
  <w:num w:numId="54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2"/>
  </w:num>
  <w:num w:numId="57">
    <w:abstractNumId w:val="12"/>
  </w:num>
  <w:num w:numId="58">
    <w:abstractNumId w:val="40"/>
  </w:num>
  <w:num w:numId="59">
    <w:abstractNumId w:val="20"/>
  </w:num>
  <w:num w:numId="60">
    <w:abstractNumId w:val="15"/>
  </w:num>
  <w:num w:numId="61">
    <w:abstractNumId w:val="64"/>
  </w:num>
  <w:num w:numId="62">
    <w:abstractNumId w:val="58"/>
  </w:num>
  <w:num w:numId="63">
    <w:abstractNumId w:val="50"/>
  </w:num>
  <w:num w:numId="64">
    <w:abstractNumId w:val="62"/>
  </w:num>
  <w:num w:numId="65">
    <w:abstractNumId w:val="43"/>
  </w:num>
  <w:num w:numId="66">
    <w:abstractNumId w:val="21"/>
  </w:num>
  <w:num w:numId="67">
    <w:abstractNumId w:val="75"/>
  </w:num>
  <w:num w:numId="68">
    <w:abstractNumId w:val="18"/>
  </w:num>
  <w:num w:numId="69">
    <w:abstractNumId w:val="28"/>
  </w:num>
  <w:num w:numId="70">
    <w:abstractNumId w:val="14"/>
  </w:num>
  <w:num w:numId="71">
    <w:abstractNumId w:val="36"/>
  </w:num>
  <w:num w:numId="72">
    <w:abstractNumId w:val="61"/>
  </w:num>
  <w:num w:numId="73">
    <w:abstractNumId w:val="17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attachedTemplate r:id="rId1"/>
  <w:defaultTabStop w:val="708"/>
  <w:autoHyphenation/>
  <w:hyphenationZone w:val="357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6119"/>
    <w:rsid w:val="00000222"/>
    <w:rsid w:val="000002FB"/>
    <w:rsid w:val="000004DD"/>
    <w:rsid w:val="000006D8"/>
    <w:rsid w:val="00000878"/>
    <w:rsid w:val="00000D92"/>
    <w:rsid w:val="000012DE"/>
    <w:rsid w:val="000015A7"/>
    <w:rsid w:val="0000167D"/>
    <w:rsid w:val="0000175A"/>
    <w:rsid w:val="00002943"/>
    <w:rsid w:val="0000335E"/>
    <w:rsid w:val="000037FE"/>
    <w:rsid w:val="00004ACE"/>
    <w:rsid w:val="00005127"/>
    <w:rsid w:val="00005E2D"/>
    <w:rsid w:val="000060C7"/>
    <w:rsid w:val="000116BE"/>
    <w:rsid w:val="000138C5"/>
    <w:rsid w:val="000138D7"/>
    <w:rsid w:val="00013D1D"/>
    <w:rsid w:val="000149F6"/>
    <w:rsid w:val="00014CBB"/>
    <w:rsid w:val="00017479"/>
    <w:rsid w:val="00017575"/>
    <w:rsid w:val="00017D0D"/>
    <w:rsid w:val="00020253"/>
    <w:rsid w:val="000206F4"/>
    <w:rsid w:val="0002100C"/>
    <w:rsid w:val="00021322"/>
    <w:rsid w:val="00021DBA"/>
    <w:rsid w:val="00021E7F"/>
    <w:rsid w:val="00022F0A"/>
    <w:rsid w:val="00024920"/>
    <w:rsid w:val="00024EDA"/>
    <w:rsid w:val="00025DD6"/>
    <w:rsid w:val="0002639A"/>
    <w:rsid w:val="00026EC2"/>
    <w:rsid w:val="000273C7"/>
    <w:rsid w:val="00027876"/>
    <w:rsid w:val="00031034"/>
    <w:rsid w:val="00031EC0"/>
    <w:rsid w:val="000320CC"/>
    <w:rsid w:val="00032999"/>
    <w:rsid w:val="000343A4"/>
    <w:rsid w:val="00034B87"/>
    <w:rsid w:val="000353D1"/>
    <w:rsid w:val="00035902"/>
    <w:rsid w:val="00037180"/>
    <w:rsid w:val="00037E48"/>
    <w:rsid w:val="00040AB7"/>
    <w:rsid w:val="00040DE5"/>
    <w:rsid w:val="000413B5"/>
    <w:rsid w:val="00041971"/>
    <w:rsid w:val="00042A44"/>
    <w:rsid w:val="00042C85"/>
    <w:rsid w:val="00043503"/>
    <w:rsid w:val="0004350E"/>
    <w:rsid w:val="0004366F"/>
    <w:rsid w:val="000439EA"/>
    <w:rsid w:val="00044B20"/>
    <w:rsid w:val="000456B9"/>
    <w:rsid w:val="00047121"/>
    <w:rsid w:val="00047F8D"/>
    <w:rsid w:val="00050430"/>
    <w:rsid w:val="00052B90"/>
    <w:rsid w:val="00052C48"/>
    <w:rsid w:val="00052E20"/>
    <w:rsid w:val="00053AC4"/>
    <w:rsid w:val="00054E67"/>
    <w:rsid w:val="0005569B"/>
    <w:rsid w:val="000569B9"/>
    <w:rsid w:val="00056B8D"/>
    <w:rsid w:val="0005793C"/>
    <w:rsid w:val="0006049A"/>
    <w:rsid w:val="00060E42"/>
    <w:rsid w:val="00060EFD"/>
    <w:rsid w:val="00061172"/>
    <w:rsid w:val="00061242"/>
    <w:rsid w:val="00062B38"/>
    <w:rsid w:val="0006310F"/>
    <w:rsid w:val="00063A29"/>
    <w:rsid w:val="00063C27"/>
    <w:rsid w:val="000654C1"/>
    <w:rsid w:val="00065B3E"/>
    <w:rsid w:val="00066165"/>
    <w:rsid w:val="0006703E"/>
    <w:rsid w:val="00070D8B"/>
    <w:rsid w:val="00072A65"/>
    <w:rsid w:val="00072F1E"/>
    <w:rsid w:val="0007322F"/>
    <w:rsid w:val="00073595"/>
    <w:rsid w:val="000746F7"/>
    <w:rsid w:val="00076017"/>
    <w:rsid w:val="000766DC"/>
    <w:rsid w:val="00081D42"/>
    <w:rsid w:val="000821D4"/>
    <w:rsid w:val="00082C87"/>
    <w:rsid w:val="00083F79"/>
    <w:rsid w:val="000853BF"/>
    <w:rsid w:val="0008543D"/>
    <w:rsid w:val="00085E3C"/>
    <w:rsid w:val="00086F24"/>
    <w:rsid w:val="00087CC9"/>
    <w:rsid w:val="00090323"/>
    <w:rsid w:val="000908FF"/>
    <w:rsid w:val="00090AA6"/>
    <w:rsid w:val="00090F16"/>
    <w:rsid w:val="00091339"/>
    <w:rsid w:val="000930FA"/>
    <w:rsid w:val="00093179"/>
    <w:rsid w:val="000938BA"/>
    <w:rsid w:val="00093ADC"/>
    <w:rsid w:val="0009495D"/>
    <w:rsid w:val="00094BCD"/>
    <w:rsid w:val="00094C4E"/>
    <w:rsid w:val="000953B9"/>
    <w:rsid w:val="000964E8"/>
    <w:rsid w:val="000967FF"/>
    <w:rsid w:val="0009681A"/>
    <w:rsid w:val="00096872"/>
    <w:rsid w:val="00097BFC"/>
    <w:rsid w:val="000A05B2"/>
    <w:rsid w:val="000A106F"/>
    <w:rsid w:val="000A26DE"/>
    <w:rsid w:val="000A5D32"/>
    <w:rsid w:val="000A7B1E"/>
    <w:rsid w:val="000A7FA2"/>
    <w:rsid w:val="000B0C73"/>
    <w:rsid w:val="000B0D55"/>
    <w:rsid w:val="000B17C6"/>
    <w:rsid w:val="000B25D6"/>
    <w:rsid w:val="000B2683"/>
    <w:rsid w:val="000B2C4E"/>
    <w:rsid w:val="000B3219"/>
    <w:rsid w:val="000B44D8"/>
    <w:rsid w:val="000B4E4C"/>
    <w:rsid w:val="000B58AE"/>
    <w:rsid w:val="000B5B86"/>
    <w:rsid w:val="000B7445"/>
    <w:rsid w:val="000B76BE"/>
    <w:rsid w:val="000B78EF"/>
    <w:rsid w:val="000C1069"/>
    <w:rsid w:val="000C2215"/>
    <w:rsid w:val="000C2B19"/>
    <w:rsid w:val="000C4762"/>
    <w:rsid w:val="000C5C9B"/>
    <w:rsid w:val="000C718D"/>
    <w:rsid w:val="000D0B38"/>
    <w:rsid w:val="000D1108"/>
    <w:rsid w:val="000D1F6B"/>
    <w:rsid w:val="000D3213"/>
    <w:rsid w:val="000D3678"/>
    <w:rsid w:val="000D3B8A"/>
    <w:rsid w:val="000D46E2"/>
    <w:rsid w:val="000D4AA6"/>
    <w:rsid w:val="000D4BD9"/>
    <w:rsid w:val="000D5D66"/>
    <w:rsid w:val="000D6192"/>
    <w:rsid w:val="000D6B7C"/>
    <w:rsid w:val="000E1503"/>
    <w:rsid w:val="000E2D55"/>
    <w:rsid w:val="000E6064"/>
    <w:rsid w:val="000E6DC2"/>
    <w:rsid w:val="000E7423"/>
    <w:rsid w:val="000E79FB"/>
    <w:rsid w:val="000F00A2"/>
    <w:rsid w:val="000F0F3B"/>
    <w:rsid w:val="000F2170"/>
    <w:rsid w:val="000F28A6"/>
    <w:rsid w:val="000F28D2"/>
    <w:rsid w:val="000F4EA6"/>
    <w:rsid w:val="000F6291"/>
    <w:rsid w:val="000F685F"/>
    <w:rsid w:val="000F760B"/>
    <w:rsid w:val="000F79D5"/>
    <w:rsid w:val="00100331"/>
    <w:rsid w:val="00100405"/>
    <w:rsid w:val="00100C5C"/>
    <w:rsid w:val="001016A9"/>
    <w:rsid w:val="00101A30"/>
    <w:rsid w:val="00101A67"/>
    <w:rsid w:val="00102582"/>
    <w:rsid w:val="001026A4"/>
    <w:rsid w:val="00102A1E"/>
    <w:rsid w:val="00102B96"/>
    <w:rsid w:val="00102DAA"/>
    <w:rsid w:val="00102EDD"/>
    <w:rsid w:val="0010392E"/>
    <w:rsid w:val="00104128"/>
    <w:rsid w:val="0010445C"/>
    <w:rsid w:val="001045DA"/>
    <w:rsid w:val="00105825"/>
    <w:rsid w:val="00111BA8"/>
    <w:rsid w:val="001121C7"/>
    <w:rsid w:val="00112E0C"/>
    <w:rsid w:val="00113FDF"/>
    <w:rsid w:val="00113FE3"/>
    <w:rsid w:val="0011646A"/>
    <w:rsid w:val="00116B70"/>
    <w:rsid w:val="00116FCC"/>
    <w:rsid w:val="0011723C"/>
    <w:rsid w:val="00117BE4"/>
    <w:rsid w:val="00117EC8"/>
    <w:rsid w:val="00120C74"/>
    <w:rsid w:val="0012443E"/>
    <w:rsid w:val="00124630"/>
    <w:rsid w:val="00124717"/>
    <w:rsid w:val="00125E7B"/>
    <w:rsid w:val="00126A25"/>
    <w:rsid w:val="00130004"/>
    <w:rsid w:val="00131C2E"/>
    <w:rsid w:val="001320D1"/>
    <w:rsid w:val="00132548"/>
    <w:rsid w:val="00132BDE"/>
    <w:rsid w:val="00133FA8"/>
    <w:rsid w:val="00134F75"/>
    <w:rsid w:val="001360A7"/>
    <w:rsid w:val="00136544"/>
    <w:rsid w:val="00137F74"/>
    <w:rsid w:val="0014088F"/>
    <w:rsid w:val="001411D7"/>
    <w:rsid w:val="00141B6C"/>
    <w:rsid w:val="00141CE7"/>
    <w:rsid w:val="00142B80"/>
    <w:rsid w:val="00142DB2"/>
    <w:rsid w:val="0014354B"/>
    <w:rsid w:val="001436B7"/>
    <w:rsid w:val="00144556"/>
    <w:rsid w:val="00144A01"/>
    <w:rsid w:val="00146D66"/>
    <w:rsid w:val="001477D2"/>
    <w:rsid w:val="00147FA9"/>
    <w:rsid w:val="001505EA"/>
    <w:rsid w:val="00154321"/>
    <w:rsid w:val="00154891"/>
    <w:rsid w:val="00155F26"/>
    <w:rsid w:val="001562DC"/>
    <w:rsid w:val="0015731E"/>
    <w:rsid w:val="00157771"/>
    <w:rsid w:val="001600C5"/>
    <w:rsid w:val="00161851"/>
    <w:rsid w:val="00161C69"/>
    <w:rsid w:val="00161C8E"/>
    <w:rsid w:val="00161D36"/>
    <w:rsid w:val="00162B2D"/>
    <w:rsid w:val="00163AD6"/>
    <w:rsid w:val="00164214"/>
    <w:rsid w:val="00164A07"/>
    <w:rsid w:val="00165057"/>
    <w:rsid w:val="0016613A"/>
    <w:rsid w:val="0016619F"/>
    <w:rsid w:val="0016788F"/>
    <w:rsid w:val="00170678"/>
    <w:rsid w:val="00170D07"/>
    <w:rsid w:val="00170D27"/>
    <w:rsid w:val="00170DE1"/>
    <w:rsid w:val="00171161"/>
    <w:rsid w:val="00171198"/>
    <w:rsid w:val="0017214C"/>
    <w:rsid w:val="00174317"/>
    <w:rsid w:val="001747F5"/>
    <w:rsid w:val="001751EA"/>
    <w:rsid w:val="0017576C"/>
    <w:rsid w:val="00175BC8"/>
    <w:rsid w:val="00175D7D"/>
    <w:rsid w:val="00175F47"/>
    <w:rsid w:val="00176769"/>
    <w:rsid w:val="001775FE"/>
    <w:rsid w:val="001800FF"/>
    <w:rsid w:val="00180184"/>
    <w:rsid w:val="00185529"/>
    <w:rsid w:val="00185BD4"/>
    <w:rsid w:val="00186820"/>
    <w:rsid w:val="001870B1"/>
    <w:rsid w:val="001871C2"/>
    <w:rsid w:val="001903B1"/>
    <w:rsid w:val="00193985"/>
    <w:rsid w:val="00193E22"/>
    <w:rsid w:val="00195299"/>
    <w:rsid w:val="00195529"/>
    <w:rsid w:val="00195715"/>
    <w:rsid w:val="001957B3"/>
    <w:rsid w:val="00197FFE"/>
    <w:rsid w:val="001A115B"/>
    <w:rsid w:val="001A3656"/>
    <w:rsid w:val="001A40E5"/>
    <w:rsid w:val="001A431C"/>
    <w:rsid w:val="001A55A2"/>
    <w:rsid w:val="001A5709"/>
    <w:rsid w:val="001A5952"/>
    <w:rsid w:val="001A6494"/>
    <w:rsid w:val="001A7CDF"/>
    <w:rsid w:val="001B096D"/>
    <w:rsid w:val="001B09EB"/>
    <w:rsid w:val="001B1E20"/>
    <w:rsid w:val="001B2773"/>
    <w:rsid w:val="001B3057"/>
    <w:rsid w:val="001B3A47"/>
    <w:rsid w:val="001B3FF7"/>
    <w:rsid w:val="001B48AB"/>
    <w:rsid w:val="001B4FFF"/>
    <w:rsid w:val="001B52AA"/>
    <w:rsid w:val="001B6336"/>
    <w:rsid w:val="001B685B"/>
    <w:rsid w:val="001B6D5B"/>
    <w:rsid w:val="001C0099"/>
    <w:rsid w:val="001C1180"/>
    <w:rsid w:val="001C1C32"/>
    <w:rsid w:val="001C24BF"/>
    <w:rsid w:val="001C2723"/>
    <w:rsid w:val="001C285B"/>
    <w:rsid w:val="001C2DC8"/>
    <w:rsid w:val="001C3A98"/>
    <w:rsid w:val="001C55AD"/>
    <w:rsid w:val="001C5B47"/>
    <w:rsid w:val="001C6DC2"/>
    <w:rsid w:val="001C7473"/>
    <w:rsid w:val="001C7D7E"/>
    <w:rsid w:val="001D0034"/>
    <w:rsid w:val="001D1367"/>
    <w:rsid w:val="001D2BE5"/>
    <w:rsid w:val="001D30B5"/>
    <w:rsid w:val="001D30DE"/>
    <w:rsid w:val="001D38D1"/>
    <w:rsid w:val="001D3C91"/>
    <w:rsid w:val="001D4C3E"/>
    <w:rsid w:val="001D5688"/>
    <w:rsid w:val="001D5D56"/>
    <w:rsid w:val="001D7B3F"/>
    <w:rsid w:val="001E09C5"/>
    <w:rsid w:val="001E175E"/>
    <w:rsid w:val="001E1B19"/>
    <w:rsid w:val="001E2B2C"/>
    <w:rsid w:val="001E4A62"/>
    <w:rsid w:val="001E4F05"/>
    <w:rsid w:val="001E5795"/>
    <w:rsid w:val="001E621A"/>
    <w:rsid w:val="001E662B"/>
    <w:rsid w:val="001E6736"/>
    <w:rsid w:val="001E6A23"/>
    <w:rsid w:val="001E6FBD"/>
    <w:rsid w:val="001F1F52"/>
    <w:rsid w:val="001F219C"/>
    <w:rsid w:val="001F227A"/>
    <w:rsid w:val="001F2592"/>
    <w:rsid w:val="001F2BAE"/>
    <w:rsid w:val="001F338F"/>
    <w:rsid w:val="001F439E"/>
    <w:rsid w:val="001F4AAF"/>
    <w:rsid w:val="001F64BB"/>
    <w:rsid w:val="001F64BE"/>
    <w:rsid w:val="001F6DA6"/>
    <w:rsid w:val="001F7375"/>
    <w:rsid w:val="0020001C"/>
    <w:rsid w:val="00201232"/>
    <w:rsid w:val="002013E6"/>
    <w:rsid w:val="002016C5"/>
    <w:rsid w:val="00201F7D"/>
    <w:rsid w:val="00202DDC"/>
    <w:rsid w:val="00203123"/>
    <w:rsid w:val="00203988"/>
    <w:rsid w:val="00204CFA"/>
    <w:rsid w:val="00205512"/>
    <w:rsid w:val="00205A3F"/>
    <w:rsid w:val="002063E7"/>
    <w:rsid w:val="002072AF"/>
    <w:rsid w:val="00207414"/>
    <w:rsid w:val="00207450"/>
    <w:rsid w:val="002100A4"/>
    <w:rsid w:val="00210580"/>
    <w:rsid w:val="00211029"/>
    <w:rsid w:val="00211F22"/>
    <w:rsid w:val="002127FB"/>
    <w:rsid w:val="00214E55"/>
    <w:rsid w:val="002154DF"/>
    <w:rsid w:val="00215B01"/>
    <w:rsid w:val="00215C37"/>
    <w:rsid w:val="00217141"/>
    <w:rsid w:val="0021730F"/>
    <w:rsid w:val="00217CF2"/>
    <w:rsid w:val="00220633"/>
    <w:rsid w:val="00220E7B"/>
    <w:rsid w:val="002215E9"/>
    <w:rsid w:val="00222CDF"/>
    <w:rsid w:val="0022382B"/>
    <w:rsid w:val="00223D5E"/>
    <w:rsid w:val="00223F90"/>
    <w:rsid w:val="0022461F"/>
    <w:rsid w:val="002257A5"/>
    <w:rsid w:val="00225BD5"/>
    <w:rsid w:val="00225DC6"/>
    <w:rsid w:val="00225ECA"/>
    <w:rsid w:val="00226975"/>
    <w:rsid w:val="00226FEE"/>
    <w:rsid w:val="0023097B"/>
    <w:rsid w:val="00230F03"/>
    <w:rsid w:val="0023117B"/>
    <w:rsid w:val="00232C07"/>
    <w:rsid w:val="00232CED"/>
    <w:rsid w:val="00233A2D"/>
    <w:rsid w:val="00233DD5"/>
    <w:rsid w:val="00233FC6"/>
    <w:rsid w:val="002350CD"/>
    <w:rsid w:val="00235B65"/>
    <w:rsid w:val="00235DC5"/>
    <w:rsid w:val="002360B6"/>
    <w:rsid w:val="0023610D"/>
    <w:rsid w:val="00241D09"/>
    <w:rsid w:val="00242131"/>
    <w:rsid w:val="00242C07"/>
    <w:rsid w:val="0024339F"/>
    <w:rsid w:val="00243933"/>
    <w:rsid w:val="00243E95"/>
    <w:rsid w:val="00244316"/>
    <w:rsid w:val="00244BFC"/>
    <w:rsid w:val="0024509D"/>
    <w:rsid w:val="00245C1A"/>
    <w:rsid w:val="00250015"/>
    <w:rsid w:val="0025050D"/>
    <w:rsid w:val="002514FC"/>
    <w:rsid w:val="00252E22"/>
    <w:rsid w:val="002533B5"/>
    <w:rsid w:val="00253DEC"/>
    <w:rsid w:val="002559CE"/>
    <w:rsid w:val="00256B8A"/>
    <w:rsid w:val="00257A2B"/>
    <w:rsid w:val="0026120B"/>
    <w:rsid w:val="00261289"/>
    <w:rsid w:val="002616B8"/>
    <w:rsid w:val="00261779"/>
    <w:rsid w:val="00261BFF"/>
    <w:rsid w:val="002625B5"/>
    <w:rsid w:val="00262720"/>
    <w:rsid w:val="00262883"/>
    <w:rsid w:val="00262D1E"/>
    <w:rsid w:val="00265B80"/>
    <w:rsid w:val="002665C6"/>
    <w:rsid w:val="00266A79"/>
    <w:rsid w:val="002700A4"/>
    <w:rsid w:val="0027039E"/>
    <w:rsid w:val="00270787"/>
    <w:rsid w:val="002712E3"/>
    <w:rsid w:val="002717CD"/>
    <w:rsid w:val="00271C2C"/>
    <w:rsid w:val="00271D00"/>
    <w:rsid w:val="00273D91"/>
    <w:rsid w:val="00273E14"/>
    <w:rsid w:val="00273F98"/>
    <w:rsid w:val="00274B58"/>
    <w:rsid w:val="00276D49"/>
    <w:rsid w:val="0027744E"/>
    <w:rsid w:val="002805CC"/>
    <w:rsid w:val="00280847"/>
    <w:rsid w:val="00281333"/>
    <w:rsid w:val="002824C8"/>
    <w:rsid w:val="00282A91"/>
    <w:rsid w:val="0028355B"/>
    <w:rsid w:val="00283963"/>
    <w:rsid w:val="00283BA7"/>
    <w:rsid w:val="00284140"/>
    <w:rsid w:val="002842C6"/>
    <w:rsid w:val="00286D3F"/>
    <w:rsid w:val="002900FD"/>
    <w:rsid w:val="002901B2"/>
    <w:rsid w:val="0029096C"/>
    <w:rsid w:val="0029115B"/>
    <w:rsid w:val="00291B65"/>
    <w:rsid w:val="00292862"/>
    <w:rsid w:val="00292AA9"/>
    <w:rsid w:val="002934BF"/>
    <w:rsid w:val="002939D8"/>
    <w:rsid w:val="00293E9B"/>
    <w:rsid w:val="00294442"/>
    <w:rsid w:val="002949A0"/>
    <w:rsid w:val="00295EE2"/>
    <w:rsid w:val="002970E3"/>
    <w:rsid w:val="002A05F0"/>
    <w:rsid w:val="002A10E3"/>
    <w:rsid w:val="002A2285"/>
    <w:rsid w:val="002A269F"/>
    <w:rsid w:val="002A3367"/>
    <w:rsid w:val="002A5D49"/>
    <w:rsid w:val="002A6F9B"/>
    <w:rsid w:val="002A79C4"/>
    <w:rsid w:val="002B05A0"/>
    <w:rsid w:val="002B07B4"/>
    <w:rsid w:val="002B0D43"/>
    <w:rsid w:val="002B145C"/>
    <w:rsid w:val="002B233E"/>
    <w:rsid w:val="002B4542"/>
    <w:rsid w:val="002B580C"/>
    <w:rsid w:val="002B5C08"/>
    <w:rsid w:val="002C17CB"/>
    <w:rsid w:val="002C1FC9"/>
    <w:rsid w:val="002C2799"/>
    <w:rsid w:val="002C3AE6"/>
    <w:rsid w:val="002C51CB"/>
    <w:rsid w:val="002C57D3"/>
    <w:rsid w:val="002C5DDF"/>
    <w:rsid w:val="002C5E36"/>
    <w:rsid w:val="002C66B9"/>
    <w:rsid w:val="002C67CB"/>
    <w:rsid w:val="002C711B"/>
    <w:rsid w:val="002D00FD"/>
    <w:rsid w:val="002D1192"/>
    <w:rsid w:val="002D1921"/>
    <w:rsid w:val="002D1BF0"/>
    <w:rsid w:val="002D2356"/>
    <w:rsid w:val="002D31E1"/>
    <w:rsid w:val="002D4013"/>
    <w:rsid w:val="002D4286"/>
    <w:rsid w:val="002D64BB"/>
    <w:rsid w:val="002D6F24"/>
    <w:rsid w:val="002D7099"/>
    <w:rsid w:val="002D70B5"/>
    <w:rsid w:val="002D7C6F"/>
    <w:rsid w:val="002D7E25"/>
    <w:rsid w:val="002E0BE8"/>
    <w:rsid w:val="002E0C1A"/>
    <w:rsid w:val="002E15E0"/>
    <w:rsid w:val="002E30E8"/>
    <w:rsid w:val="002E41FE"/>
    <w:rsid w:val="002E4702"/>
    <w:rsid w:val="002E488E"/>
    <w:rsid w:val="002E4CF7"/>
    <w:rsid w:val="002E4F18"/>
    <w:rsid w:val="002E5448"/>
    <w:rsid w:val="002E5E81"/>
    <w:rsid w:val="002E6426"/>
    <w:rsid w:val="002E6DBB"/>
    <w:rsid w:val="002F0038"/>
    <w:rsid w:val="002F24BE"/>
    <w:rsid w:val="002F3B0E"/>
    <w:rsid w:val="002F462B"/>
    <w:rsid w:val="002F52E9"/>
    <w:rsid w:val="002F64A8"/>
    <w:rsid w:val="002F7686"/>
    <w:rsid w:val="003000F9"/>
    <w:rsid w:val="0030071A"/>
    <w:rsid w:val="00300DDC"/>
    <w:rsid w:val="003010D2"/>
    <w:rsid w:val="0030226A"/>
    <w:rsid w:val="00302805"/>
    <w:rsid w:val="00304DE6"/>
    <w:rsid w:val="00305CE2"/>
    <w:rsid w:val="0031207C"/>
    <w:rsid w:val="00312939"/>
    <w:rsid w:val="003132C8"/>
    <w:rsid w:val="00313D86"/>
    <w:rsid w:val="00314CB7"/>
    <w:rsid w:val="00315099"/>
    <w:rsid w:val="00315235"/>
    <w:rsid w:val="00315901"/>
    <w:rsid w:val="00316DA9"/>
    <w:rsid w:val="003205C9"/>
    <w:rsid w:val="003214F7"/>
    <w:rsid w:val="0032163D"/>
    <w:rsid w:val="0032250D"/>
    <w:rsid w:val="003231CF"/>
    <w:rsid w:val="00323F44"/>
    <w:rsid w:val="003240C1"/>
    <w:rsid w:val="0032482F"/>
    <w:rsid w:val="00324B61"/>
    <w:rsid w:val="003263DB"/>
    <w:rsid w:val="00326489"/>
    <w:rsid w:val="003304D0"/>
    <w:rsid w:val="00330A85"/>
    <w:rsid w:val="00330F64"/>
    <w:rsid w:val="003312A2"/>
    <w:rsid w:val="00332CCB"/>
    <w:rsid w:val="00332CE1"/>
    <w:rsid w:val="003331B4"/>
    <w:rsid w:val="00333E41"/>
    <w:rsid w:val="00334223"/>
    <w:rsid w:val="0033437B"/>
    <w:rsid w:val="00334584"/>
    <w:rsid w:val="00336B51"/>
    <w:rsid w:val="003427FD"/>
    <w:rsid w:val="00342B69"/>
    <w:rsid w:val="00342DC6"/>
    <w:rsid w:val="00342F88"/>
    <w:rsid w:val="0034388A"/>
    <w:rsid w:val="00343CBD"/>
    <w:rsid w:val="00344FD9"/>
    <w:rsid w:val="003455C1"/>
    <w:rsid w:val="003456A3"/>
    <w:rsid w:val="0034612C"/>
    <w:rsid w:val="00346924"/>
    <w:rsid w:val="003477B5"/>
    <w:rsid w:val="003478AE"/>
    <w:rsid w:val="00347ADD"/>
    <w:rsid w:val="00347F58"/>
    <w:rsid w:val="00350A75"/>
    <w:rsid w:val="0035180A"/>
    <w:rsid w:val="00352F7B"/>
    <w:rsid w:val="00353251"/>
    <w:rsid w:val="00353EDC"/>
    <w:rsid w:val="0035405F"/>
    <w:rsid w:val="0035428F"/>
    <w:rsid w:val="00354714"/>
    <w:rsid w:val="00354DA7"/>
    <w:rsid w:val="003556E1"/>
    <w:rsid w:val="00355713"/>
    <w:rsid w:val="00355BD1"/>
    <w:rsid w:val="003562C6"/>
    <w:rsid w:val="00356825"/>
    <w:rsid w:val="00361225"/>
    <w:rsid w:val="00361E38"/>
    <w:rsid w:val="003655EF"/>
    <w:rsid w:val="00366136"/>
    <w:rsid w:val="003669BB"/>
    <w:rsid w:val="00367247"/>
    <w:rsid w:val="003714A6"/>
    <w:rsid w:val="00371A55"/>
    <w:rsid w:val="00372BE8"/>
    <w:rsid w:val="00372D6B"/>
    <w:rsid w:val="00372F01"/>
    <w:rsid w:val="003731CD"/>
    <w:rsid w:val="0037564E"/>
    <w:rsid w:val="0037579C"/>
    <w:rsid w:val="00376E5C"/>
    <w:rsid w:val="0037705F"/>
    <w:rsid w:val="003801C3"/>
    <w:rsid w:val="00380E9E"/>
    <w:rsid w:val="0038130B"/>
    <w:rsid w:val="00381CF3"/>
    <w:rsid w:val="003822D0"/>
    <w:rsid w:val="00383691"/>
    <w:rsid w:val="003848DD"/>
    <w:rsid w:val="00385BAD"/>
    <w:rsid w:val="0038630B"/>
    <w:rsid w:val="00386B42"/>
    <w:rsid w:val="00387439"/>
    <w:rsid w:val="003874DF"/>
    <w:rsid w:val="003908FE"/>
    <w:rsid w:val="00390F63"/>
    <w:rsid w:val="003910D5"/>
    <w:rsid w:val="0039203C"/>
    <w:rsid w:val="00392239"/>
    <w:rsid w:val="00392318"/>
    <w:rsid w:val="00392AB7"/>
    <w:rsid w:val="00393116"/>
    <w:rsid w:val="00393743"/>
    <w:rsid w:val="00393816"/>
    <w:rsid w:val="0039386C"/>
    <w:rsid w:val="00393908"/>
    <w:rsid w:val="003939B5"/>
    <w:rsid w:val="00395537"/>
    <w:rsid w:val="003972B3"/>
    <w:rsid w:val="003A05E3"/>
    <w:rsid w:val="003A08F8"/>
    <w:rsid w:val="003A0940"/>
    <w:rsid w:val="003A1831"/>
    <w:rsid w:val="003A1A5D"/>
    <w:rsid w:val="003A1B5E"/>
    <w:rsid w:val="003A2D2F"/>
    <w:rsid w:val="003A3381"/>
    <w:rsid w:val="003A4349"/>
    <w:rsid w:val="003A446B"/>
    <w:rsid w:val="003A4FAE"/>
    <w:rsid w:val="003A52A2"/>
    <w:rsid w:val="003B15FA"/>
    <w:rsid w:val="003B1DA0"/>
    <w:rsid w:val="003B1E48"/>
    <w:rsid w:val="003B261E"/>
    <w:rsid w:val="003B2C20"/>
    <w:rsid w:val="003B2F96"/>
    <w:rsid w:val="003B3014"/>
    <w:rsid w:val="003B311E"/>
    <w:rsid w:val="003B3AAD"/>
    <w:rsid w:val="003B406C"/>
    <w:rsid w:val="003B43BB"/>
    <w:rsid w:val="003B4A4B"/>
    <w:rsid w:val="003B5A19"/>
    <w:rsid w:val="003B5DF2"/>
    <w:rsid w:val="003B7FCE"/>
    <w:rsid w:val="003C05F7"/>
    <w:rsid w:val="003C07B5"/>
    <w:rsid w:val="003C3C0D"/>
    <w:rsid w:val="003C4A14"/>
    <w:rsid w:val="003C5FA1"/>
    <w:rsid w:val="003C7897"/>
    <w:rsid w:val="003D0056"/>
    <w:rsid w:val="003D049B"/>
    <w:rsid w:val="003D071D"/>
    <w:rsid w:val="003D44A3"/>
    <w:rsid w:val="003D45C2"/>
    <w:rsid w:val="003D49CB"/>
    <w:rsid w:val="003D49D5"/>
    <w:rsid w:val="003D54A6"/>
    <w:rsid w:val="003D650B"/>
    <w:rsid w:val="003D65C7"/>
    <w:rsid w:val="003D6AA7"/>
    <w:rsid w:val="003D76B6"/>
    <w:rsid w:val="003E003F"/>
    <w:rsid w:val="003E0A9D"/>
    <w:rsid w:val="003E22FE"/>
    <w:rsid w:val="003E2E9D"/>
    <w:rsid w:val="003E454E"/>
    <w:rsid w:val="003E5FFA"/>
    <w:rsid w:val="003E60BB"/>
    <w:rsid w:val="003E6C65"/>
    <w:rsid w:val="003E76A5"/>
    <w:rsid w:val="003F1D69"/>
    <w:rsid w:val="003F221D"/>
    <w:rsid w:val="003F33B8"/>
    <w:rsid w:val="003F33BC"/>
    <w:rsid w:val="003F405B"/>
    <w:rsid w:val="003F621A"/>
    <w:rsid w:val="003F640D"/>
    <w:rsid w:val="003F6DD9"/>
    <w:rsid w:val="003F750F"/>
    <w:rsid w:val="003F7E26"/>
    <w:rsid w:val="003F7F5F"/>
    <w:rsid w:val="00401446"/>
    <w:rsid w:val="004019B7"/>
    <w:rsid w:val="00401F0E"/>
    <w:rsid w:val="0040299A"/>
    <w:rsid w:val="004031D9"/>
    <w:rsid w:val="00404327"/>
    <w:rsid w:val="004046E2"/>
    <w:rsid w:val="00404A48"/>
    <w:rsid w:val="004054C2"/>
    <w:rsid w:val="00406211"/>
    <w:rsid w:val="00406F91"/>
    <w:rsid w:val="00407FA6"/>
    <w:rsid w:val="00410263"/>
    <w:rsid w:val="00410BB4"/>
    <w:rsid w:val="00410F21"/>
    <w:rsid w:val="00411206"/>
    <w:rsid w:val="0041156B"/>
    <w:rsid w:val="004121C3"/>
    <w:rsid w:val="00412371"/>
    <w:rsid w:val="00412CEB"/>
    <w:rsid w:val="0041372D"/>
    <w:rsid w:val="004139F8"/>
    <w:rsid w:val="00413B55"/>
    <w:rsid w:val="00414021"/>
    <w:rsid w:val="00414BF4"/>
    <w:rsid w:val="00415321"/>
    <w:rsid w:val="004166DC"/>
    <w:rsid w:val="00417F68"/>
    <w:rsid w:val="00417F92"/>
    <w:rsid w:val="00420629"/>
    <w:rsid w:val="004211F3"/>
    <w:rsid w:val="00422333"/>
    <w:rsid w:val="00422360"/>
    <w:rsid w:val="00423141"/>
    <w:rsid w:val="00423292"/>
    <w:rsid w:val="004236C9"/>
    <w:rsid w:val="00424384"/>
    <w:rsid w:val="00425444"/>
    <w:rsid w:val="00426298"/>
    <w:rsid w:val="004267E3"/>
    <w:rsid w:val="004274D0"/>
    <w:rsid w:val="00427A79"/>
    <w:rsid w:val="00427BC2"/>
    <w:rsid w:val="00427E96"/>
    <w:rsid w:val="0043065C"/>
    <w:rsid w:val="00430D32"/>
    <w:rsid w:val="004313A1"/>
    <w:rsid w:val="004322BB"/>
    <w:rsid w:val="0043386C"/>
    <w:rsid w:val="004344FC"/>
    <w:rsid w:val="004347AF"/>
    <w:rsid w:val="00436823"/>
    <w:rsid w:val="004372EF"/>
    <w:rsid w:val="00442303"/>
    <w:rsid w:val="004426EF"/>
    <w:rsid w:val="00442718"/>
    <w:rsid w:val="004428D0"/>
    <w:rsid w:val="00442DA2"/>
    <w:rsid w:val="00442DBF"/>
    <w:rsid w:val="004430E7"/>
    <w:rsid w:val="00443871"/>
    <w:rsid w:val="0044391D"/>
    <w:rsid w:val="00443D1C"/>
    <w:rsid w:val="00444E7A"/>
    <w:rsid w:val="00446D28"/>
    <w:rsid w:val="00450682"/>
    <w:rsid w:val="00450B77"/>
    <w:rsid w:val="00450D2F"/>
    <w:rsid w:val="00451A99"/>
    <w:rsid w:val="00455211"/>
    <w:rsid w:val="0045573E"/>
    <w:rsid w:val="00456D05"/>
    <w:rsid w:val="00460303"/>
    <w:rsid w:val="00460F3C"/>
    <w:rsid w:val="00460F72"/>
    <w:rsid w:val="00461B54"/>
    <w:rsid w:val="00461D3C"/>
    <w:rsid w:val="004624AC"/>
    <w:rsid w:val="004625B4"/>
    <w:rsid w:val="00462C97"/>
    <w:rsid w:val="0046338E"/>
    <w:rsid w:val="0046346A"/>
    <w:rsid w:val="004637D8"/>
    <w:rsid w:val="00463901"/>
    <w:rsid w:val="00463D8F"/>
    <w:rsid w:val="004667F7"/>
    <w:rsid w:val="00466B21"/>
    <w:rsid w:val="00467893"/>
    <w:rsid w:val="00467F19"/>
    <w:rsid w:val="00470222"/>
    <w:rsid w:val="00470DD5"/>
    <w:rsid w:val="0047157E"/>
    <w:rsid w:val="004715B6"/>
    <w:rsid w:val="00471EB9"/>
    <w:rsid w:val="004721EE"/>
    <w:rsid w:val="004723A7"/>
    <w:rsid w:val="0047378C"/>
    <w:rsid w:val="0047441F"/>
    <w:rsid w:val="00475330"/>
    <w:rsid w:val="0047552A"/>
    <w:rsid w:val="004757BF"/>
    <w:rsid w:val="004759E7"/>
    <w:rsid w:val="00477EDE"/>
    <w:rsid w:val="004802CB"/>
    <w:rsid w:val="00481511"/>
    <w:rsid w:val="0048180E"/>
    <w:rsid w:val="00481BFC"/>
    <w:rsid w:val="00481D61"/>
    <w:rsid w:val="00481EE1"/>
    <w:rsid w:val="00483070"/>
    <w:rsid w:val="00483C8E"/>
    <w:rsid w:val="00484465"/>
    <w:rsid w:val="00484467"/>
    <w:rsid w:val="00484562"/>
    <w:rsid w:val="0048458E"/>
    <w:rsid w:val="00484EA7"/>
    <w:rsid w:val="004856CC"/>
    <w:rsid w:val="004858BC"/>
    <w:rsid w:val="00486C6C"/>
    <w:rsid w:val="00486DE8"/>
    <w:rsid w:val="00486F66"/>
    <w:rsid w:val="00487A8C"/>
    <w:rsid w:val="00487B45"/>
    <w:rsid w:val="00487E14"/>
    <w:rsid w:val="004906ED"/>
    <w:rsid w:val="00490E71"/>
    <w:rsid w:val="0049141C"/>
    <w:rsid w:val="004925B5"/>
    <w:rsid w:val="004931F3"/>
    <w:rsid w:val="0049384F"/>
    <w:rsid w:val="00494BAA"/>
    <w:rsid w:val="004A1D01"/>
    <w:rsid w:val="004A2689"/>
    <w:rsid w:val="004A2C8D"/>
    <w:rsid w:val="004A3406"/>
    <w:rsid w:val="004A37EE"/>
    <w:rsid w:val="004A3E36"/>
    <w:rsid w:val="004A4087"/>
    <w:rsid w:val="004A4D8C"/>
    <w:rsid w:val="004A5D02"/>
    <w:rsid w:val="004A60DB"/>
    <w:rsid w:val="004A6975"/>
    <w:rsid w:val="004A73B1"/>
    <w:rsid w:val="004A754E"/>
    <w:rsid w:val="004B217C"/>
    <w:rsid w:val="004B32E5"/>
    <w:rsid w:val="004B32EC"/>
    <w:rsid w:val="004B3376"/>
    <w:rsid w:val="004B3A27"/>
    <w:rsid w:val="004B4144"/>
    <w:rsid w:val="004B4CAF"/>
    <w:rsid w:val="004B4D4E"/>
    <w:rsid w:val="004B54F0"/>
    <w:rsid w:val="004B65E1"/>
    <w:rsid w:val="004B7413"/>
    <w:rsid w:val="004C0C8C"/>
    <w:rsid w:val="004C1FB7"/>
    <w:rsid w:val="004C3633"/>
    <w:rsid w:val="004C390A"/>
    <w:rsid w:val="004C45AB"/>
    <w:rsid w:val="004C7879"/>
    <w:rsid w:val="004D0867"/>
    <w:rsid w:val="004D0AC8"/>
    <w:rsid w:val="004D0D05"/>
    <w:rsid w:val="004D1D37"/>
    <w:rsid w:val="004D2733"/>
    <w:rsid w:val="004D2C53"/>
    <w:rsid w:val="004D3658"/>
    <w:rsid w:val="004D4250"/>
    <w:rsid w:val="004D4C9F"/>
    <w:rsid w:val="004D512B"/>
    <w:rsid w:val="004D60B8"/>
    <w:rsid w:val="004D6B40"/>
    <w:rsid w:val="004D73E6"/>
    <w:rsid w:val="004D7A7C"/>
    <w:rsid w:val="004D7EBE"/>
    <w:rsid w:val="004E050D"/>
    <w:rsid w:val="004E0966"/>
    <w:rsid w:val="004E158F"/>
    <w:rsid w:val="004E2AB5"/>
    <w:rsid w:val="004E41FB"/>
    <w:rsid w:val="004E523C"/>
    <w:rsid w:val="004E7672"/>
    <w:rsid w:val="004F0B3D"/>
    <w:rsid w:val="004F119A"/>
    <w:rsid w:val="004F12E2"/>
    <w:rsid w:val="004F1422"/>
    <w:rsid w:val="004F157C"/>
    <w:rsid w:val="004F2415"/>
    <w:rsid w:val="004F274A"/>
    <w:rsid w:val="004F28C8"/>
    <w:rsid w:val="004F28DB"/>
    <w:rsid w:val="004F2B5F"/>
    <w:rsid w:val="004F2D83"/>
    <w:rsid w:val="004F2FDB"/>
    <w:rsid w:val="004F30F9"/>
    <w:rsid w:val="004F336B"/>
    <w:rsid w:val="004F3F36"/>
    <w:rsid w:val="004F4595"/>
    <w:rsid w:val="004F482B"/>
    <w:rsid w:val="004F4B0D"/>
    <w:rsid w:val="004F5559"/>
    <w:rsid w:val="004F561D"/>
    <w:rsid w:val="004F78D3"/>
    <w:rsid w:val="0050020E"/>
    <w:rsid w:val="005005A3"/>
    <w:rsid w:val="00500687"/>
    <w:rsid w:val="00501B29"/>
    <w:rsid w:val="00502EA0"/>
    <w:rsid w:val="00503743"/>
    <w:rsid w:val="0050398C"/>
    <w:rsid w:val="00503E05"/>
    <w:rsid w:val="005044C7"/>
    <w:rsid w:val="00504CC8"/>
    <w:rsid w:val="00505053"/>
    <w:rsid w:val="00505083"/>
    <w:rsid w:val="00505199"/>
    <w:rsid w:val="005056A2"/>
    <w:rsid w:val="00507198"/>
    <w:rsid w:val="00507583"/>
    <w:rsid w:val="0051020E"/>
    <w:rsid w:val="005108D5"/>
    <w:rsid w:val="00511222"/>
    <w:rsid w:val="00511BB4"/>
    <w:rsid w:val="00512548"/>
    <w:rsid w:val="00512C47"/>
    <w:rsid w:val="00513CFB"/>
    <w:rsid w:val="00513EFE"/>
    <w:rsid w:val="0051428A"/>
    <w:rsid w:val="0051480A"/>
    <w:rsid w:val="00514A9B"/>
    <w:rsid w:val="00514FB3"/>
    <w:rsid w:val="00515261"/>
    <w:rsid w:val="00515821"/>
    <w:rsid w:val="00515F79"/>
    <w:rsid w:val="00516B33"/>
    <w:rsid w:val="00517C25"/>
    <w:rsid w:val="00521B38"/>
    <w:rsid w:val="00521D75"/>
    <w:rsid w:val="00521E2B"/>
    <w:rsid w:val="00522B95"/>
    <w:rsid w:val="00522E1E"/>
    <w:rsid w:val="0052370A"/>
    <w:rsid w:val="00523E41"/>
    <w:rsid w:val="00524FA6"/>
    <w:rsid w:val="00525154"/>
    <w:rsid w:val="005254B2"/>
    <w:rsid w:val="005257FF"/>
    <w:rsid w:val="00526837"/>
    <w:rsid w:val="005268D4"/>
    <w:rsid w:val="00526D00"/>
    <w:rsid w:val="005277B5"/>
    <w:rsid w:val="00530294"/>
    <w:rsid w:val="005317DE"/>
    <w:rsid w:val="0053509B"/>
    <w:rsid w:val="00535FE9"/>
    <w:rsid w:val="00536216"/>
    <w:rsid w:val="00536714"/>
    <w:rsid w:val="00536A15"/>
    <w:rsid w:val="00540250"/>
    <w:rsid w:val="005403D1"/>
    <w:rsid w:val="005405DA"/>
    <w:rsid w:val="00540EA7"/>
    <w:rsid w:val="0054181E"/>
    <w:rsid w:val="005424E7"/>
    <w:rsid w:val="005435F4"/>
    <w:rsid w:val="00544738"/>
    <w:rsid w:val="00544A2E"/>
    <w:rsid w:val="0054512A"/>
    <w:rsid w:val="00545EDC"/>
    <w:rsid w:val="0054789B"/>
    <w:rsid w:val="00550714"/>
    <w:rsid w:val="005512F2"/>
    <w:rsid w:val="005513C8"/>
    <w:rsid w:val="00551763"/>
    <w:rsid w:val="00552101"/>
    <w:rsid w:val="005526B6"/>
    <w:rsid w:val="00553696"/>
    <w:rsid w:val="00554FC7"/>
    <w:rsid w:val="005559C6"/>
    <w:rsid w:val="00555A3B"/>
    <w:rsid w:val="005567AD"/>
    <w:rsid w:val="005567DB"/>
    <w:rsid w:val="0055725D"/>
    <w:rsid w:val="00560A3E"/>
    <w:rsid w:val="00562A2A"/>
    <w:rsid w:val="00562E6B"/>
    <w:rsid w:val="0056439A"/>
    <w:rsid w:val="00564874"/>
    <w:rsid w:val="00565168"/>
    <w:rsid w:val="00565E99"/>
    <w:rsid w:val="00566ADC"/>
    <w:rsid w:val="005673BF"/>
    <w:rsid w:val="005674DE"/>
    <w:rsid w:val="00567541"/>
    <w:rsid w:val="005675BC"/>
    <w:rsid w:val="00567737"/>
    <w:rsid w:val="005677C3"/>
    <w:rsid w:val="00570AB6"/>
    <w:rsid w:val="00570C6D"/>
    <w:rsid w:val="00570DBE"/>
    <w:rsid w:val="00571096"/>
    <w:rsid w:val="0057152B"/>
    <w:rsid w:val="005724D2"/>
    <w:rsid w:val="005733C6"/>
    <w:rsid w:val="00574715"/>
    <w:rsid w:val="00574CF8"/>
    <w:rsid w:val="00575416"/>
    <w:rsid w:val="005756E1"/>
    <w:rsid w:val="00577013"/>
    <w:rsid w:val="00577677"/>
    <w:rsid w:val="00577EFC"/>
    <w:rsid w:val="00580092"/>
    <w:rsid w:val="00580293"/>
    <w:rsid w:val="0058033F"/>
    <w:rsid w:val="00580CC9"/>
    <w:rsid w:val="00581444"/>
    <w:rsid w:val="0058210B"/>
    <w:rsid w:val="00582C26"/>
    <w:rsid w:val="00582D21"/>
    <w:rsid w:val="0058403D"/>
    <w:rsid w:val="0058420D"/>
    <w:rsid w:val="00584356"/>
    <w:rsid w:val="005843ED"/>
    <w:rsid w:val="0058456D"/>
    <w:rsid w:val="005845F5"/>
    <w:rsid w:val="00585077"/>
    <w:rsid w:val="005853F4"/>
    <w:rsid w:val="005865CF"/>
    <w:rsid w:val="00587001"/>
    <w:rsid w:val="0058781D"/>
    <w:rsid w:val="00587BE7"/>
    <w:rsid w:val="0059035E"/>
    <w:rsid w:val="00590FB3"/>
    <w:rsid w:val="005913B0"/>
    <w:rsid w:val="00592713"/>
    <w:rsid w:val="005933EC"/>
    <w:rsid w:val="00593918"/>
    <w:rsid w:val="00593AD3"/>
    <w:rsid w:val="005940ED"/>
    <w:rsid w:val="005942C9"/>
    <w:rsid w:val="0059595E"/>
    <w:rsid w:val="00596119"/>
    <w:rsid w:val="00596B1D"/>
    <w:rsid w:val="00597297"/>
    <w:rsid w:val="005A1966"/>
    <w:rsid w:val="005A1EE3"/>
    <w:rsid w:val="005A2255"/>
    <w:rsid w:val="005A2640"/>
    <w:rsid w:val="005A27A6"/>
    <w:rsid w:val="005A2836"/>
    <w:rsid w:val="005A47C3"/>
    <w:rsid w:val="005A48B1"/>
    <w:rsid w:val="005A4999"/>
    <w:rsid w:val="005A4A7B"/>
    <w:rsid w:val="005A4FB0"/>
    <w:rsid w:val="005A5F47"/>
    <w:rsid w:val="005A7B69"/>
    <w:rsid w:val="005B00C9"/>
    <w:rsid w:val="005B0FD3"/>
    <w:rsid w:val="005B2436"/>
    <w:rsid w:val="005B2BD5"/>
    <w:rsid w:val="005B311A"/>
    <w:rsid w:val="005B36F5"/>
    <w:rsid w:val="005B387B"/>
    <w:rsid w:val="005B3933"/>
    <w:rsid w:val="005B57CC"/>
    <w:rsid w:val="005B592E"/>
    <w:rsid w:val="005B6564"/>
    <w:rsid w:val="005B65B5"/>
    <w:rsid w:val="005B6920"/>
    <w:rsid w:val="005C0D7D"/>
    <w:rsid w:val="005C2189"/>
    <w:rsid w:val="005C27A2"/>
    <w:rsid w:val="005C28A0"/>
    <w:rsid w:val="005C31E0"/>
    <w:rsid w:val="005C4A5E"/>
    <w:rsid w:val="005C5702"/>
    <w:rsid w:val="005C5DDD"/>
    <w:rsid w:val="005C64CC"/>
    <w:rsid w:val="005C66BC"/>
    <w:rsid w:val="005C6979"/>
    <w:rsid w:val="005C6BEA"/>
    <w:rsid w:val="005C6DDF"/>
    <w:rsid w:val="005C7ED6"/>
    <w:rsid w:val="005D011E"/>
    <w:rsid w:val="005D0A71"/>
    <w:rsid w:val="005D1A4F"/>
    <w:rsid w:val="005D25E1"/>
    <w:rsid w:val="005D2AB4"/>
    <w:rsid w:val="005D2D08"/>
    <w:rsid w:val="005D3D34"/>
    <w:rsid w:val="005D51D1"/>
    <w:rsid w:val="005D5578"/>
    <w:rsid w:val="005D6B64"/>
    <w:rsid w:val="005D6C81"/>
    <w:rsid w:val="005E05FD"/>
    <w:rsid w:val="005E0EFC"/>
    <w:rsid w:val="005E1188"/>
    <w:rsid w:val="005E1B7D"/>
    <w:rsid w:val="005E23A6"/>
    <w:rsid w:val="005E255A"/>
    <w:rsid w:val="005E2ADC"/>
    <w:rsid w:val="005E2D46"/>
    <w:rsid w:val="005E5F4E"/>
    <w:rsid w:val="005E61BF"/>
    <w:rsid w:val="005E6921"/>
    <w:rsid w:val="005F012F"/>
    <w:rsid w:val="005F02D4"/>
    <w:rsid w:val="005F0A72"/>
    <w:rsid w:val="005F166C"/>
    <w:rsid w:val="005F1994"/>
    <w:rsid w:val="005F209A"/>
    <w:rsid w:val="005F28B9"/>
    <w:rsid w:val="005F3359"/>
    <w:rsid w:val="005F396C"/>
    <w:rsid w:val="005F3EA1"/>
    <w:rsid w:val="005F5EA0"/>
    <w:rsid w:val="005F6A67"/>
    <w:rsid w:val="005F7003"/>
    <w:rsid w:val="005F7782"/>
    <w:rsid w:val="005F7ED1"/>
    <w:rsid w:val="005F7F4F"/>
    <w:rsid w:val="006009F3"/>
    <w:rsid w:val="00601A23"/>
    <w:rsid w:val="00602A72"/>
    <w:rsid w:val="00604598"/>
    <w:rsid w:val="00604ABD"/>
    <w:rsid w:val="00604E58"/>
    <w:rsid w:val="006052DB"/>
    <w:rsid w:val="006067E5"/>
    <w:rsid w:val="00606BB3"/>
    <w:rsid w:val="00606C22"/>
    <w:rsid w:val="00607945"/>
    <w:rsid w:val="00607A15"/>
    <w:rsid w:val="00610D7E"/>
    <w:rsid w:val="00610ED4"/>
    <w:rsid w:val="006113F5"/>
    <w:rsid w:val="00611DA9"/>
    <w:rsid w:val="0061328D"/>
    <w:rsid w:val="00614562"/>
    <w:rsid w:val="00615414"/>
    <w:rsid w:val="00616D2B"/>
    <w:rsid w:val="00617B7D"/>
    <w:rsid w:val="00617DCF"/>
    <w:rsid w:val="0062032B"/>
    <w:rsid w:val="00620532"/>
    <w:rsid w:val="00620825"/>
    <w:rsid w:val="00621868"/>
    <w:rsid w:val="00622250"/>
    <w:rsid w:val="0062316F"/>
    <w:rsid w:val="00623566"/>
    <w:rsid w:val="0062424C"/>
    <w:rsid w:val="006242F9"/>
    <w:rsid w:val="00624589"/>
    <w:rsid w:val="00624DCE"/>
    <w:rsid w:val="00624FBE"/>
    <w:rsid w:val="006252BE"/>
    <w:rsid w:val="006254DF"/>
    <w:rsid w:val="00625F54"/>
    <w:rsid w:val="0062676D"/>
    <w:rsid w:val="0063159B"/>
    <w:rsid w:val="00631A3D"/>
    <w:rsid w:val="006335B8"/>
    <w:rsid w:val="006342A1"/>
    <w:rsid w:val="00634BD8"/>
    <w:rsid w:val="006353AA"/>
    <w:rsid w:val="00635438"/>
    <w:rsid w:val="006359AB"/>
    <w:rsid w:val="006365B1"/>
    <w:rsid w:val="006368E5"/>
    <w:rsid w:val="00637188"/>
    <w:rsid w:val="006405CB"/>
    <w:rsid w:val="00641344"/>
    <w:rsid w:val="00641A85"/>
    <w:rsid w:val="00641A9E"/>
    <w:rsid w:val="00641CD1"/>
    <w:rsid w:val="00641EF1"/>
    <w:rsid w:val="00642610"/>
    <w:rsid w:val="006429DA"/>
    <w:rsid w:val="00642B8E"/>
    <w:rsid w:val="00642E0C"/>
    <w:rsid w:val="00643074"/>
    <w:rsid w:val="00643370"/>
    <w:rsid w:val="0064351C"/>
    <w:rsid w:val="00643A9B"/>
    <w:rsid w:val="006476EE"/>
    <w:rsid w:val="00647806"/>
    <w:rsid w:val="006503A2"/>
    <w:rsid w:val="006504FE"/>
    <w:rsid w:val="00650985"/>
    <w:rsid w:val="00653576"/>
    <w:rsid w:val="00653667"/>
    <w:rsid w:val="006538B8"/>
    <w:rsid w:val="00654A5E"/>
    <w:rsid w:val="00654DBA"/>
    <w:rsid w:val="00654E3F"/>
    <w:rsid w:val="00655B5B"/>
    <w:rsid w:val="00655F08"/>
    <w:rsid w:val="00656757"/>
    <w:rsid w:val="00656A4A"/>
    <w:rsid w:val="0065762C"/>
    <w:rsid w:val="006577E7"/>
    <w:rsid w:val="006610E4"/>
    <w:rsid w:val="00661AA9"/>
    <w:rsid w:val="00662867"/>
    <w:rsid w:val="00662A99"/>
    <w:rsid w:val="00662B71"/>
    <w:rsid w:val="00663A22"/>
    <w:rsid w:val="00664468"/>
    <w:rsid w:val="00664738"/>
    <w:rsid w:val="00664DD0"/>
    <w:rsid w:val="00665459"/>
    <w:rsid w:val="00666250"/>
    <w:rsid w:val="00666A1B"/>
    <w:rsid w:val="006675EE"/>
    <w:rsid w:val="00670834"/>
    <w:rsid w:val="00671ACE"/>
    <w:rsid w:val="006743E9"/>
    <w:rsid w:val="00675D8C"/>
    <w:rsid w:val="00676183"/>
    <w:rsid w:val="00676C4F"/>
    <w:rsid w:val="00676D02"/>
    <w:rsid w:val="00677E3F"/>
    <w:rsid w:val="00677FB4"/>
    <w:rsid w:val="00680ECD"/>
    <w:rsid w:val="00683D6B"/>
    <w:rsid w:val="00683DD0"/>
    <w:rsid w:val="00684C46"/>
    <w:rsid w:val="00685C82"/>
    <w:rsid w:val="00685F35"/>
    <w:rsid w:val="006865C3"/>
    <w:rsid w:val="006869C9"/>
    <w:rsid w:val="00690E76"/>
    <w:rsid w:val="0069212A"/>
    <w:rsid w:val="00692906"/>
    <w:rsid w:val="0069333A"/>
    <w:rsid w:val="006955F5"/>
    <w:rsid w:val="00696953"/>
    <w:rsid w:val="00696D52"/>
    <w:rsid w:val="006973AF"/>
    <w:rsid w:val="00697A84"/>
    <w:rsid w:val="006A05C3"/>
    <w:rsid w:val="006A1613"/>
    <w:rsid w:val="006A1986"/>
    <w:rsid w:val="006A1B4D"/>
    <w:rsid w:val="006A1C01"/>
    <w:rsid w:val="006A20A7"/>
    <w:rsid w:val="006A2102"/>
    <w:rsid w:val="006A23C6"/>
    <w:rsid w:val="006A2620"/>
    <w:rsid w:val="006A2892"/>
    <w:rsid w:val="006A3364"/>
    <w:rsid w:val="006A3E5F"/>
    <w:rsid w:val="006A4ECB"/>
    <w:rsid w:val="006A5E62"/>
    <w:rsid w:val="006A69E4"/>
    <w:rsid w:val="006A6EB5"/>
    <w:rsid w:val="006A7EEA"/>
    <w:rsid w:val="006B05C5"/>
    <w:rsid w:val="006B0E4C"/>
    <w:rsid w:val="006B0E56"/>
    <w:rsid w:val="006B16CF"/>
    <w:rsid w:val="006B17E2"/>
    <w:rsid w:val="006B1B7A"/>
    <w:rsid w:val="006B1B7C"/>
    <w:rsid w:val="006B2202"/>
    <w:rsid w:val="006B2D51"/>
    <w:rsid w:val="006B2E00"/>
    <w:rsid w:val="006B310F"/>
    <w:rsid w:val="006B365E"/>
    <w:rsid w:val="006B36D4"/>
    <w:rsid w:val="006B371C"/>
    <w:rsid w:val="006B4DD9"/>
    <w:rsid w:val="006B5D91"/>
    <w:rsid w:val="006B7172"/>
    <w:rsid w:val="006B718C"/>
    <w:rsid w:val="006C2205"/>
    <w:rsid w:val="006C2AD1"/>
    <w:rsid w:val="006C3671"/>
    <w:rsid w:val="006C49B7"/>
    <w:rsid w:val="006C68AA"/>
    <w:rsid w:val="006C7713"/>
    <w:rsid w:val="006C7A25"/>
    <w:rsid w:val="006D0949"/>
    <w:rsid w:val="006D0AD0"/>
    <w:rsid w:val="006D33D8"/>
    <w:rsid w:val="006D44E4"/>
    <w:rsid w:val="006D4A51"/>
    <w:rsid w:val="006D517E"/>
    <w:rsid w:val="006D5264"/>
    <w:rsid w:val="006D53C5"/>
    <w:rsid w:val="006D5B88"/>
    <w:rsid w:val="006D7D32"/>
    <w:rsid w:val="006E1D46"/>
    <w:rsid w:val="006E2E1B"/>
    <w:rsid w:val="006E2E7E"/>
    <w:rsid w:val="006E36CA"/>
    <w:rsid w:val="006E3DA0"/>
    <w:rsid w:val="006E52D3"/>
    <w:rsid w:val="006E54AB"/>
    <w:rsid w:val="006E59F5"/>
    <w:rsid w:val="006E5AAF"/>
    <w:rsid w:val="006E5F53"/>
    <w:rsid w:val="006E68E1"/>
    <w:rsid w:val="006E6A81"/>
    <w:rsid w:val="006E74F4"/>
    <w:rsid w:val="006E7E99"/>
    <w:rsid w:val="006F122D"/>
    <w:rsid w:val="006F1663"/>
    <w:rsid w:val="006F2193"/>
    <w:rsid w:val="006F3204"/>
    <w:rsid w:val="006F4425"/>
    <w:rsid w:val="006F586C"/>
    <w:rsid w:val="006F5BF0"/>
    <w:rsid w:val="006F6489"/>
    <w:rsid w:val="006F6760"/>
    <w:rsid w:val="00701E99"/>
    <w:rsid w:val="007022D7"/>
    <w:rsid w:val="00702490"/>
    <w:rsid w:val="00705296"/>
    <w:rsid w:val="007058C7"/>
    <w:rsid w:val="007059C7"/>
    <w:rsid w:val="0070684D"/>
    <w:rsid w:val="0070727E"/>
    <w:rsid w:val="00710384"/>
    <w:rsid w:val="00710D9A"/>
    <w:rsid w:val="00711153"/>
    <w:rsid w:val="00711489"/>
    <w:rsid w:val="007121AE"/>
    <w:rsid w:val="00712828"/>
    <w:rsid w:val="0071292F"/>
    <w:rsid w:val="00714C2A"/>
    <w:rsid w:val="00715789"/>
    <w:rsid w:val="0071597B"/>
    <w:rsid w:val="00715D6D"/>
    <w:rsid w:val="00715DE2"/>
    <w:rsid w:val="00717290"/>
    <w:rsid w:val="007177CE"/>
    <w:rsid w:val="007205B6"/>
    <w:rsid w:val="007226C7"/>
    <w:rsid w:val="00722DC1"/>
    <w:rsid w:val="00723600"/>
    <w:rsid w:val="007243F9"/>
    <w:rsid w:val="007250BB"/>
    <w:rsid w:val="00725A8F"/>
    <w:rsid w:val="00725FED"/>
    <w:rsid w:val="00726327"/>
    <w:rsid w:val="0072673D"/>
    <w:rsid w:val="00727610"/>
    <w:rsid w:val="00727BFF"/>
    <w:rsid w:val="007306D9"/>
    <w:rsid w:val="00730747"/>
    <w:rsid w:val="0073106F"/>
    <w:rsid w:val="007314D0"/>
    <w:rsid w:val="0073197F"/>
    <w:rsid w:val="00731BFD"/>
    <w:rsid w:val="007331C5"/>
    <w:rsid w:val="00734327"/>
    <w:rsid w:val="007346C1"/>
    <w:rsid w:val="00734D8C"/>
    <w:rsid w:val="007356DF"/>
    <w:rsid w:val="007367CC"/>
    <w:rsid w:val="00740B04"/>
    <w:rsid w:val="00740FCB"/>
    <w:rsid w:val="0074120C"/>
    <w:rsid w:val="0074191B"/>
    <w:rsid w:val="00741BAE"/>
    <w:rsid w:val="0074248E"/>
    <w:rsid w:val="00742AA7"/>
    <w:rsid w:val="007449DD"/>
    <w:rsid w:val="00744BB9"/>
    <w:rsid w:val="00745E8E"/>
    <w:rsid w:val="007471E9"/>
    <w:rsid w:val="0074733A"/>
    <w:rsid w:val="0074753C"/>
    <w:rsid w:val="007504C2"/>
    <w:rsid w:val="00750D62"/>
    <w:rsid w:val="00751598"/>
    <w:rsid w:val="00751AA9"/>
    <w:rsid w:val="00751DD8"/>
    <w:rsid w:val="0075314A"/>
    <w:rsid w:val="007532ED"/>
    <w:rsid w:val="00754A29"/>
    <w:rsid w:val="00757CDE"/>
    <w:rsid w:val="0076131A"/>
    <w:rsid w:val="00762254"/>
    <w:rsid w:val="007627F9"/>
    <w:rsid w:val="00762A4D"/>
    <w:rsid w:val="0076317A"/>
    <w:rsid w:val="00763515"/>
    <w:rsid w:val="00764130"/>
    <w:rsid w:val="007651B5"/>
    <w:rsid w:val="00765D8F"/>
    <w:rsid w:val="00766622"/>
    <w:rsid w:val="00766802"/>
    <w:rsid w:val="00766AE2"/>
    <w:rsid w:val="0076722C"/>
    <w:rsid w:val="00767293"/>
    <w:rsid w:val="00767B7B"/>
    <w:rsid w:val="00771C32"/>
    <w:rsid w:val="007720B1"/>
    <w:rsid w:val="00772992"/>
    <w:rsid w:val="00772A69"/>
    <w:rsid w:val="007743C7"/>
    <w:rsid w:val="00775626"/>
    <w:rsid w:val="007762C6"/>
    <w:rsid w:val="00776358"/>
    <w:rsid w:val="00777052"/>
    <w:rsid w:val="00777C7D"/>
    <w:rsid w:val="00777C89"/>
    <w:rsid w:val="007807FA"/>
    <w:rsid w:val="00782C27"/>
    <w:rsid w:val="00782C4D"/>
    <w:rsid w:val="00782F35"/>
    <w:rsid w:val="00783075"/>
    <w:rsid w:val="007831F4"/>
    <w:rsid w:val="007847A7"/>
    <w:rsid w:val="00784A49"/>
    <w:rsid w:val="007850CC"/>
    <w:rsid w:val="00785464"/>
    <w:rsid w:val="00785809"/>
    <w:rsid w:val="00786669"/>
    <w:rsid w:val="00787439"/>
    <w:rsid w:val="00790825"/>
    <w:rsid w:val="00791192"/>
    <w:rsid w:val="00793034"/>
    <w:rsid w:val="00793925"/>
    <w:rsid w:val="007939EA"/>
    <w:rsid w:val="0079603B"/>
    <w:rsid w:val="007961DC"/>
    <w:rsid w:val="00796BF7"/>
    <w:rsid w:val="007972E3"/>
    <w:rsid w:val="007A0656"/>
    <w:rsid w:val="007A0695"/>
    <w:rsid w:val="007A0BBF"/>
    <w:rsid w:val="007A1548"/>
    <w:rsid w:val="007A1610"/>
    <w:rsid w:val="007A18CD"/>
    <w:rsid w:val="007A284B"/>
    <w:rsid w:val="007A3561"/>
    <w:rsid w:val="007A7800"/>
    <w:rsid w:val="007A7B4D"/>
    <w:rsid w:val="007B0B21"/>
    <w:rsid w:val="007B0E78"/>
    <w:rsid w:val="007B12AB"/>
    <w:rsid w:val="007B16E2"/>
    <w:rsid w:val="007B1E4C"/>
    <w:rsid w:val="007B399A"/>
    <w:rsid w:val="007B3DF8"/>
    <w:rsid w:val="007B4CDA"/>
    <w:rsid w:val="007B4EE4"/>
    <w:rsid w:val="007B58DD"/>
    <w:rsid w:val="007C0D1C"/>
    <w:rsid w:val="007C0E6F"/>
    <w:rsid w:val="007C11D6"/>
    <w:rsid w:val="007C1280"/>
    <w:rsid w:val="007C2FB2"/>
    <w:rsid w:val="007C4362"/>
    <w:rsid w:val="007C7C1B"/>
    <w:rsid w:val="007C7E01"/>
    <w:rsid w:val="007D008B"/>
    <w:rsid w:val="007D0A08"/>
    <w:rsid w:val="007D117C"/>
    <w:rsid w:val="007D1386"/>
    <w:rsid w:val="007D1F82"/>
    <w:rsid w:val="007D2BCC"/>
    <w:rsid w:val="007D48E3"/>
    <w:rsid w:val="007D6769"/>
    <w:rsid w:val="007D679E"/>
    <w:rsid w:val="007D7BE8"/>
    <w:rsid w:val="007E05A7"/>
    <w:rsid w:val="007E099F"/>
    <w:rsid w:val="007E0A4E"/>
    <w:rsid w:val="007E2548"/>
    <w:rsid w:val="007E2D7B"/>
    <w:rsid w:val="007E3C83"/>
    <w:rsid w:val="007E3DF5"/>
    <w:rsid w:val="007E3FBA"/>
    <w:rsid w:val="007E5737"/>
    <w:rsid w:val="007E597C"/>
    <w:rsid w:val="007E6EFB"/>
    <w:rsid w:val="007F177C"/>
    <w:rsid w:val="007F17F5"/>
    <w:rsid w:val="007F1A13"/>
    <w:rsid w:val="007F2BDD"/>
    <w:rsid w:val="007F386E"/>
    <w:rsid w:val="007F3A08"/>
    <w:rsid w:val="007F3D36"/>
    <w:rsid w:val="007F3F04"/>
    <w:rsid w:val="007F41C2"/>
    <w:rsid w:val="007F48D7"/>
    <w:rsid w:val="007F4C75"/>
    <w:rsid w:val="007F5038"/>
    <w:rsid w:val="007F5DCF"/>
    <w:rsid w:val="007F63F3"/>
    <w:rsid w:val="00800542"/>
    <w:rsid w:val="0080216E"/>
    <w:rsid w:val="00802520"/>
    <w:rsid w:val="00802572"/>
    <w:rsid w:val="00802A00"/>
    <w:rsid w:val="00802A8C"/>
    <w:rsid w:val="00803121"/>
    <w:rsid w:val="00803350"/>
    <w:rsid w:val="00803BDE"/>
    <w:rsid w:val="00804075"/>
    <w:rsid w:val="0080466F"/>
    <w:rsid w:val="00804D52"/>
    <w:rsid w:val="00805BBE"/>
    <w:rsid w:val="008070E6"/>
    <w:rsid w:val="00807B17"/>
    <w:rsid w:val="0081023E"/>
    <w:rsid w:val="00810E51"/>
    <w:rsid w:val="00811246"/>
    <w:rsid w:val="00811512"/>
    <w:rsid w:val="00811A53"/>
    <w:rsid w:val="00813B33"/>
    <w:rsid w:val="00815171"/>
    <w:rsid w:val="00816409"/>
    <w:rsid w:val="00817866"/>
    <w:rsid w:val="00820716"/>
    <w:rsid w:val="008207B6"/>
    <w:rsid w:val="00820910"/>
    <w:rsid w:val="00821472"/>
    <w:rsid w:val="00821900"/>
    <w:rsid w:val="008221AB"/>
    <w:rsid w:val="00823A79"/>
    <w:rsid w:val="008249EE"/>
    <w:rsid w:val="00824D11"/>
    <w:rsid w:val="0082533B"/>
    <w:rsid w:val="0082565C"/>
    <w:rsid w:val="008257FB"/>
    <w:rsid w:val="008261B1"/>
    <w:rsid w:val="00826954"/>
    <w:rsid w:val="00827887"/>
    <w:rsid w:val="00827ED0"/>
    <w:rsid w:val="00830DAA"/>
    <w:rsid w:val="00831262"/>
    <w:rsid w:val="0083200D"/>
    <w:rsid w:val="008322BA"/>
    <w:rsid w:val="008322C6"/>
    <w:rsid w:val="00833464"/>
    <w:rsid w:val="00833D5A"/>
    <w:rsid w:val="00834373"/>
    <w:rsid w:val="00835E2B"/>
    <w:rsid w:val="00836E4C"/>
    <w:rsid w:val="00843465"/>
    <w:rsid w:val="00843697"/>
    <w:rsid w:val="00843AF8"/>
    <w:rsid w:val="008440BA"/>
    <w:rsid w:val="0084524B"/>
    <w:rsid w:val="0084561A"/>
    <w:rsid w:val="0084568E"/>
    <w:rsid w:val="008457C0"/>
    <w:rsid w:val="00845B35"/>
    <w:rsid w:val="0084668D"/>
    <w:rsid w:val="00846D48"/>
    <w:rsid w:val="00847716"/>
    <w:rsid w:val="0085090E"/>
    <w:rsid w:val="00851575"/>
    <w:rsid w:val="00851592"/>
    <w:rsid w:val="00851969"/>
    <w:rsid w:val="00852211"/>
    <w:rsid w:val="008523EE"/>
    <w:rsid w:val="00854A41"/>
    <w:rsid w:val="00854AD0"/>
    <w:rsid w:val="008551D2"/>
    <w:rsid w:val="008552B6"/>
    <w:rsid w:val="00855A3D"/>
    <w:rsid w:val="00855FD8"/>
    <w:rsid w:val="00857379"/>
    <w:rsid w:val="00860010"/>
    <w:rsid w:val="00861ACA"/>
    <w:rsid w:val="0086232C"/>
    <w:rsid w:val="0086237C"/>
    <w:rsid w:val="00863EB8"/>
    <w:rsid w:val="00864411"/>
    <w:rsid w:val="0086523F"/>
    <w:rsid w:val="0086643E"/>
    <w:rsid w:val="00867B07"/>
    <w:rsid w:val="008701BC"/>
    <w:rsid w:val="00870417"/>
    <w:rsid w:val="0087062C"/>
    <w:rsid w:val="00870B54"/>
    <w:rsid w:val="00871086"/>
    <w:rsid w:val="0087184F"/>
    <w:rsid w:val="0087263E"/>
    <w:rsid w:val="00872FBB"/>
    <w:rsid w:val="00880235"/>
    <w:rsid w:val="008812C9"/>
    <w:rsid w:val="008814DF"/>
    <w:rsid w:val="008818D9"/>
    <w:rsid w:val="00881B6C"/>
    <w:rsid w:val="0088297F"/>
    <w:rsid w:val="00882B06"/>
    <w:rsid w:val="00882BBF"/>
    <w:rsid w:val="00882EB1"/>
    <w:rsid w:val="008835C3"/>
    <w:rsid w:val="00884CAC"/>
    <w:rsid w:val="008865D8"/>
    <w:rsid w:val="00887592"/>
    <w:rsid w:val="008878FF"/>
    <w:rsid w:val="00887A47"/>
    <w:rsid w:val="00890537"/>
    <w:rsid w:val="00891BC8"/>
    <w:rsid w:val="00891C5A"/>
    <w:rsid w:val="008945CB"/>
    <w:rsid w:val="00894DC8"/>
    <w:rsid w:val="00895068"/>
    <w:rsid w:val="00895463"/>
    <w:rsid w:val="00896436"/>
    <w:rsid w:val="0089719B"/>
    <w:rsid w:val="008973F4"/>
    <w:rsid w:val="00897556"/>
    <w:rsid w:val="008978F2"/>
    <w:rsid w:val="008A023F"/>
    <w:rsid w:val="008A067C"/>
    <w:rsid w:val="008A0A61"/>
    <w:rsid w:val="008A1936"/>
    <w:rsid w:val="008A219F"/>
    <w:rsid w:val="008A2679"/>
    <w:rsid w:val="008A3D2F"/>
    <w:rsid w:val="008A4962"/>
    <w:rsid w:val="008A5E21"/>
    <w:rsid w:val="008A64E8"/>
    <w:rsid w:val="008A66EE"/>
    <w:rsid w:val="008A7907"/>
    <w:rsid w:val="008A7AFF"/>
    <w:rsid w:val="008B07A0"/>
    <w:rsid w:val="008B090D"/>
    <w:rsid w:val="008B0D67"/>
    <w:rsid w:val="008B14BF"/>
    <w:rsid w:val="008B1503"/>
    <w:rsid w:val="008B16F1"/>
    <w:rsid w:val="008B2858"/>
    <w:rsid w:val="008B3729"/>
    <w:rsid w:val="008B3B17"/>
    <w:rsid w:val="008B3E7B"/>
    <w:rsid w:val="008B4553"/>
    <w:rsid w:val="008B5652"/>
    <w:rsid w:val="008B5A74"/>
    <w:rsid w:val="008B5DF9"/>
    <w:rsid w:val="008B7158"/>
    <w:rsid w:val="008B74CE"/>
    <w:rsid w:val="008C1371"/>
    <w:rsid w:val="008C1672"/>
    <w:rsid w:val="008C3503"/>
    <w:rsid w:val="008C6F81"/>
    <w:rsid w:val="008D085C"/>
    <w:rsid w:val="008D091A"/>
    <w:rsid w:val="008D453E"/>
    <w:rsid w:val="008D5361"/>
    <w:rsid w:val="008D5808"/>
    <w:rsid w:val="008D5A82"/>
    <w:rsid w:val="008D696E"/>
    <w:rsid w:val="008D7057"/>
    <w:rsid w:val="008D72B5"/>
    <w:rsid w:val="008E028E"/>
    <w:rsid w:val="008E136B"/>
    <w:rsid w:val="008E2281"/>
    <w:rsid w:val="008E2A06"/>
    <w:rsid w:val="008E39AC"/>
    <w:rsid w:val="008E4576"/>
    <w:rsid w:val="008E45A4"/>
    <w:rsid w:val="008E45E1"/>
    <w:rsid w:val="008E677A"/>
    <w:rsid w:val="008E740F"/>
    <w:rsid w:val="008E752C"/>
    <w:rsid w:val="008F0855"/>
    <w:rsid w:val="008F2F5F"/>
    <w:rsid w:val="008F388C"/>
    <w:rsid w:val="008F3C9C"/>
    <w:rsid w:val="008F4420"/>
    <w:rsid w:val="008F4917"/>
    <w:rsid w:val="008F5C2C"/>
    <w:rsid w:val="008F77A2"/>
    <w:rsid w:val="008F7D8E"/>
    <w:rsid w:val="009011D6"/>
    <w:rsid w:val="00902589"/>
    <w:rsid w:val="00902D2F"/>
    <w:rsid w:val="00903573"/>
    <w:rsid w:val="009037FF"/>
    <w:rsid w:val="0090485B"/>
    <w:rsid w:val="00904C42"/>
    <w:rsid w:val="00905A7F"/>
    <w:rsid w:val="00906416"/>
    <w:rsid w:val="00906615"/>
    <w:rsid w:val="009066B9"/>
    <w:rsid w:val="00906D05"/>
    <w:rsid w:val="0090748A"/>
    <w:rsid w:val="00907573"/>
    <w:rsid w:val="00907B58"/>
    <w:rsid w:val="009100FD"/>
    <w:rsid w:val="0091051F"/>
    <w:rsid w:val="00910FCC"/>
    <w:rsid w:val="00911E60"/>
    <w:rsid w:val="00912BBF"/>
    <w:rsid w:val="00913E97"/>
    <w:rsid w:val="0091442D"/>
    <w:rsid w:val="00914658"/>
    <w:rsid w:val="009150CA"/>
    <w:rsid w:val="00915593"/>
    <w:rsid w:val="00916118"/>
    <w:rsid w:val="0091631E"/>
    <w:rsid w:val="00916DA6"/>
    <w:rsid w:val="00916FD3"/>
    <w:rsid w:val="00921854"/>
    <w:rsid w:val="00921F4D"/>
    <w:rsid w:val="00922152"/>
    <w:rsid w:val="009227B5"/>
    <w:rsid w:val="00922A42"/>
    <w:rsid w:val="009236D9"/>
    <w:rsid w:val="00923CCF"/>
    <w:rsid w:val="009247A0"/>
    <w:rsid w:val="00925008"/>
    <w:rsid w:val="00925E11"/>
    <w:rsid w:val="00930741"/>
    <w:rsid w:val="00931E58"/>
    <w:rsid w:val="00931FFD"/>
    <w:rsid w:val="00932D1A"/>
    <w:rsid w:val="00933F43"/>
    <w:rsid w:val="00934D31"/>
    <w:rsid w:val="0093542B"/>
    <w:rsid w:val="00936663"/>
    <w:rsid w:val="00936E40"/>
    <w:rsid w:val="0093705A"/>
    <w:rsid w:val="0094057C"/>
    <w:rsid w:val="00941281"/>
    <w:rsid w:val="00941FE1"/>
    <w:rsid w:val="00943B15"/>
    <w:rsid w:val="00943B66"/>
    <w:rsid w:val="00944189"/>
    <w:rsid w:val="00944B5D"/>
    <w:rsid w:val="00944D94"/>
    <w:rsid w:val="009457E7"/>
    <w:rsid w:val="009461CA"/>
    <w:rsid w:val="009477E7"/>
    <w:rsid w:val="00950554"/>
    <w:rsid w:val="00951B44"/>
    <w:rsid w:val="00951CEF"/>
    <w:rsid w:val="00951DBC"/>
    <w:rsid w:val="00954D30"/>
    <w:rsid w:val="0095549B"/>
    <w:rsid w:val="00956AF0"/>
    <w:rsid w:val="00956C76"/>
    <w:rsid w:val="00960182"/>
    <w:rsid w:val="009602C5"/>
    <w:rsid w:val="00960A84"/>
    <w:rsid w:val="00960C8E"/>
    <w:rsid w:val="009612E3"/>
    <w:rsid w:val="009623F4"/>
    <w:rsid w:val="0096258C"/>
    <w:rsid w:val="0096314A"/>
    <w:rsid w:val="00964E8D"/>
    <w:rsid w:val="009717B0"/>
    <w:rsid w:val="00971BDC"/>
    <w:rsid w:val="00972257"/>
    <w:rsid w:val="00975B26"/>
    <w:rsid w:val="009763F3"/>
    <w:rsid w:val="00976C12"/>
    <w:rsid w:val="009809FE"/>
    <w:rsid w:val="009812A4"/>
    <w:rsid w:val="00982260"/>
    <w:rsid w:val="009826D6"/>
    <w:rsid w:val="00984760"/>
    <w:rsid w:val="00984B29"/>
    <w:rsid w:val="00985F37"/>
    <w:rsid w:val="00987034"/>
    <w:rsid w:val="00987333"/>
    <w:rsid w:val="0098786E"/>
    <w:rsid w:val="00987C78"/>
    <w:rsid w:val="00987F19"/>
    <w:rsid w:val="00990A18"/>
    <w:rsid w:val="00992139"/>
    <w:rsid w:val="00992C0F"/>
    <w:rsid w:val="00992C8C"/>
    <w:rsid w:val="00993318"/>
    <w:rsid w:val="00994CFE"/>
    <w:rsid w:val="009956E4"/>
    <w:rsid w:val="00995FDD"/>
    <w:rsid w:val="009968F7"/>
    <w:rsid w:val="00996F59"/>
    <w:rsid w:val="00997A40"/>
    <w:rsid w:val="00997F3C"/>
    <w:rsid w:val="009A1546"/>
    <w:rsid w:val="009A1909"/>
    <w:rsid w:val="009A3F63"/>
    <w:rsid w:val="009A483F"/>
    <w:rsid w:val="009A488F"/>
    <w:rsid w:val="009A48B1"/>
    <w:rsid w:val="009A68C5"/>
    <w:rsid w:val="009A74DE"/>
    <w:rsid w:val="009B147E"/>
    <w:rsid w:val="009B16B8"/>
    <w:rsid w:val="009B1799"/>
    <w:rsid w:val="009B1ED2"/>
    <w:rsid w:val="009B243C"/>
    <w:rsid w:val="009B2FB4"/>
    <w:rsid w:val="009B4606"/>
    <w:rsid w:val="009B46E0"/>
    <w:rsid w:val="009B4869"/>
    <w:rsid w:val="009B48A3"/>
    <w:rsid w:val="009B5B25"/>
    <w:rsid w:val="009B62E2"/>
    <w:rsid w:val="009B6F11"/>
    <w:rsid w:val="009C02CC"/>
    <w:rsid w:val="009C0786"/>
    <w:rsid w:val="009C1474"/>
    <w:rsid w:val="009C20F7"/>
    <w:rsid w:val="009C2782"/>
    <w:rsid w:val="009C388A"/>
    <w:rsid w:val="009C3D5D"/>
    <w:rsid w:val="009C45D4"/>
    <w:rsid w:val="009C46A6"/>
    <w:rsid w:val="009C47D9"/>
    <w:rsid w:val="009C50AF"/>
    <w:rsid w:val="009C5C27"/>
    <w:rsid w:val="009C642A"/>
    <w:rsid w:val="009C6E27"/>
    <w:rsid w:val="009C70CA"/>
    <w:rsid w:val="009D0819"/>
    <w:rsid w:val="009D0A71"/>
    <w:rsid w:val="009D0A87"/>
    <w:rsid w:val="009D0B65"/>
    <w:rsid w:val="009D1B37"/>
    <w:rsid w:val="009D1C1D"/>
    <w:rsid w:val="009D29BB"/>
    <w:rsid w:val="009D3620"/>
    <w:rsid w:val="009D36DB"/>
    <w:rsid w:val="009D4952"/>
    <w:rsid w:val="009D4F92"/>
    <w:rsid w:val="009D653D"/>
    <w:rsid w:val="009D6D4A"/>
    <w:rsid w:val="009D78B2"/>
    <w:rsid w:val="009D7A00"/>
    <w:rsid w:val="009E1883"/>
    <w:rsid w:val="009E3386"/>
    <w:rsid w:val="009E352C"/>
    <w:rsid w:val="009E47B7"/>
    <w:rsid w:val="009E558D"/>
    <w:rsid w:val="009E6A62"/>
    <w:rsid w:val="009E6A95"/>
    <w:rsid w:val="009E7255"/>
    <w:rsid w:val="009E7718"/>
    <w:rsid w:val="009F1894"/>
    <w:rsid w:val="009F196A"/>
    <w:rsid w:val="009F2E9A"/>
    <w:rsid w:val="009F362F"/>
    <w:rsid w:val="009F363A"/>
    <w:rsid w:val="009F41B9"/>
    <w:rsid w:val="009F4CD5"/>
    <w:rsid w:val="009F4D28"/>
    <w:rsid w:val="009F541B"/>
    <w:rsid w:val="009F606C"/>
    <w:rsid w:val="009F7184"/>
    <w:rsid w:val="009F78CB"/>
    <w:rsid w:val="00A03F32"/>
    <w:rsid w:val="00A041E6"/>
    <w:rsid w:val="00A04B98"/>
    <w:rsid w:val="00A05CF0"/>
    <w:rsid w:val="00A06022"/>
    <w:rsid w:val="00A06718"/>
    <w:rsid w:val="00A068BE"/>
    <w:rsid w:val="00A06D33"/>
    <w:rsid w:val="00A06ED3"/>
    <w:rsid w:val="00A07742"/>
    <w:rsid w:val="00A07FDB"/>
    <w:rsid w:val="00A12DD0"/>
    <w:rsid w:val="00A130B6"/>
    <w:rsid w:val="00A1354E"/>
    <w:rsid w:val="00A13A0B"/>
    <w:rsid w:val="00A13DBA"/>
    <w:rsid w:val="00A14060"/>
    <w:rsid w:val="00A14077"/>
    <w:rsid w:val="00A1481A"/>
    <w:rsid w:val="00A14A5A"/>
    <w:rsid w:val="00A15759"/>
    <w:rsid w:val="00A15D52"/>
    <w:rsid w:val="00A1694C"/>
    <w:rsid w:val="00A16A9A"/>
    <w:rsid w:val="00A201DC"/>
    <w:rsid w:val="00A208B9"/>
    <w:rsid w:val="00A21D95"/>
    <w:rsid w:val="00A22449"/>
    <w:rsid w:val="00A23155"/>
    <w:rsid w:val="00A2373B"/>
    <w:rsid w:val="00A23D1D"/>
    <w:rsid w:val="00A24E75"/>
    <w:rsid w:val="00A2740B"/>
    <w:rsid w:val="00A27603"/>
    <w:rsid w:val="00A30F78"/>
    <w:rsid w:val="00A31550"/>
    <w:rsid w:val="00A3175D"/>
    <w:rsid w:val="00A320C9"/>
    <w:rsid w:val="00A32820"/>
    <w:rsid w:val="00A33931"/>
    <w:rsid w:val="00A34AC9"/>
    <w:rsid w:val="00A34E9F"/>
    <w:rsid w:val="00A35455"/>
    <w:rsid w:val="00A3578D"/>
    <w:rsid w:val="00A370D4"/>
    <w:rsid w:val="00A3794E"/>
    <w:rsid w:val="00A40CDF"/>
    <w:rsid w:val="00A41097"/>
    <w:rsid w:val="00A415EA"/>
    <w:rsid w:val="00A44060"/>
    <w:rsid w:val="00A44A7E"/>
    <w:rsid w:val="00A45A3D"/>
    <w:rsid w:val="00A45B0C"/>
    <w:rsid w:val="00A46DA9"/>
    <w:rsid w:val="00A46DAD"/>
    <w:rsid w:val="00A47E86"/>
    <w:rsid w:val="00A5103F"/>
    <w:rsid w:val="00A569B8"/>
    <w:rsid w:val="00A572CB"/>
    <w:rsid w:val="00A57FEF"/>
    <w:rsid w:val="00A605CD"/>
    <w:rsid w:val="00A60AA8"/>
    <w:rsid w:val="00A61353"/>
    <w:rsid w:val="00A61555"/>
    <w:rsid w:val="00A61D68"/>
    <w:rsid w:val="00A62284"/>
    <w:rsid w:val="00A62CD0"/>
    <w:rsid w:val="00A63708"/>
    <w:rsid w:val="00A65A05"/>
    <w:rsid w:val="00A6641D"/>
    <w:rsid w:val="00A66DC7"/>
    <w:rsid w:val="00A67211"/>
    <w:rsid w:val="00A672D6"/>
    <w:rsid w:val="00A7090A"/>
    <w:rsid w:val="00A70AEF"/>
    <w:rsid w:val="00A70F1A"/>
    <w:rsid w:val="00A71275"/>
    <w:rsid w:val="00A7129C"/>
    <w:rsid w:val="00A7179C"/>
    <w:rsid w:val="00A71CC9"/>
    <w:rsid w:val="00A7257B"/>
    <w:rsid w:val="00A72F35"/>
    <w:rsid w:val="00A735CB"/>
    <w:rsid w:val="00A73922"/>
    <w:rsid w:val="00A74AAE"/>
    <w:rsid w:val="00A7525C"/>
    <w:rsid w:val="00A76036"/>
    <w:rsid w:val="00A76490"/>
    <w:rsid w:val="00A766A0"/>
    <w:rsid w:val="00A76FD2"/>
    <w:rsid w:val="00A772F0"/>
    <w:rsid w:val="00A817B9"/>
    <w:rsid w:val="00A81B77"/>
    <w:rsid w:val="00A82687"/>
    <w:rsid w:val="00A82BF1"/>
    <w:rsid w:val="00A834FF"/>
    <w:rsid w:val="00A83B03"/>
    <w:rsid w:val="00A85197"/>
    <w:rsid w:val="00A86569"/>
    <w:rsid w:val="00A870A9"/>
    <w:rsid w:val="00A872E1"/>
    <w:rsid w:val="00A905EE"/>
    <w:rsid w:val="00A908F5"/>
    <w:rsid w:val="00A90C3B"/>
    <w:rsid w:val="00A923BF"/>
    <w:rsid w:val="00A93BE5"/>
    <w:rsid w:val="00A94380"/>
    <w:rsid w:val="00A9438A"/>
    <w:rsid w:val="00A9497F"/>
    <w:rsid w:val="00A95426"/>
    <w:rsid w:val="00A95846"/>
    <w:rsid w:val="00A95B8A"/>
    <w:rsid w:val="00A962ED"/>
    <w:rsid w:val="00A96673"/>
    <w:rsid w:val="00A969F0"/>
    <w:rsid w:val="00A971CD"/>
    <w:rsid w:val="00A97385"/>
    <w:rsid w:val="00A97B3D"/>
    <w:rsid w:val="00AA2B4A"/>
    <w:rsid w:val="00AA4899"/>
    <w:rsid w:val="00AA5A71"/>
    <w:rsid w:val="00AA5FDC"/>
    <w:rsid w:val="00AA73B3"/>
    <w:rsid w:val="00AB08A5"/>
    <w:rsid w:val="00AB0992"/>
    <w:rsid w:val="00AB19A5"/>
    <w:rsid w:val="00AB1B5C"/>
    <w:rsid w:val="00AB1CAE"/>
    <w:rsid w:val="00AB2541"/>
    <w:rsid w:val="00AB2FE5"/>
    <w:rsid w:val="00AB3E1D"/>
    <w:rsid w:val="00AB3E7E"/>
    <w:rsid w:val="00AB4A6D"/>
    <w:rsid w:val="00AB5C45"/>
    <w:rsid w:val="00AB5F4D"/>
    <w:rsid w:val="00AB63C0"/>
    <w:rsid w:val="00AB6C93"/>
    <w:rsid w:val="00AB720B"/>
    <w:rsid w:val="00AC0D76"/>
    <w:rsid w:val="00AC15C8"/>
    <w:rsid w:val="00AC18AF"/>
    <w:rsid w:val="00AC1D29"/>
    <w:rsid w:val="00AC28AA"/>
    <w:rsid w:val="00AC2AA4"/>
    <w:rsid w:val="00AC3841"/>
    <w:rsid w:val="00AC5DAC"/>
    <w:rsid w:val="00AC6B21"/>
    <w:rsid w:val="00AC7DBE"/>
    <w:rsid w:val="00AD0048"/>
    <w:rsid w:val="00AD084D"/>
    <w:rsid w:val="00AD1FE6"/>
    <w:rsid w:val="00AD2036"/>
    <w:rsid w:val="00AD20E5"/>
    <w:rsid w:val="00AD22AD"/>
    <w:rsid w:val="00AD25B5"/>
    <w:rsid w:val="00AD2FDC"/>
    <w:rsid w:val="00AD3ACF"/>
    <w:rsid w:val="00AD3B0D"/>
    <w:rsid w:val="00AD45A4"/>
    <w:rsid w:val="00AD7791"/>
    <w:rsid w:val="00AE111A"/>
    <w:rsid w:val="00AE142F"/>
    <w:rsid w:val="00AE1786"/>
    <w:rsid w:val="00AE1C2A"/>
    <w:rsid w:val="00AE1E8C"/>
    <w:rsid w:val="00AE22D8"/>
    <w:rsid w:val="00AE2F9F"/>
    <w:rsid w:val="00AE31BA"/>
    <w:rsid w:val="00AE4B5F"/>
    <w:rsid w:val="00AE55B8"/>
    <w:rsid w:val="00AE5627"/>
    <w:rsid w:val="00AE5BBB"/>
    <w:rsid w:val="00AE622E"/>
    <w:rsid w:val="00AE6AB5"/>
    <w:rsid w:val="00AE7550"/>
    <w:rsid w:val="00AE7724"/>
    <w:rsid w:val="00AF10B9"/>
    <w:rsid w:val="00AF22DC"/>
    <w:rsid w:val="00AF273A"/>
    <w:rsid w:val="00AF2B84"/>
    <w:rsid w:val="00AF3AD3"/>
    <w:rsid w:val="00AF4575"/>
    <w:rsid w:val="00AF4890"/>
    <w:rsid w:val="00AF4CA5"/>
    <w:rsid w:val="00AF4E34"/>
    <w:rsid w:val="00AF58E7"/>
    <w:rsid w:val="00AF6643"/>
    <w:rsid w:val="00AF679B"/>
    <w:rsid w:val="00AF6F18"/>
    <w:rsid w:val="00B00F4F"/>
    <w:rsid w:val="00B01511"/>
    <w:rsid w:val="00B0169D"/>
    <w:rsid w:val="00B022DD"/>
    <w:rsid w:val="00B03D13"/>
    <w:rsid w:val="00B0737B"/>
    <w:rsid w:val="00B07582"/>
    <w:rsid w:val="00B07E85"/>
    <w:rsid w:val="00B11ACC"/>
    <w:rsid w:val="00B141A0"/>
    <w:rsid w:val="00B16C37"/>
    <w:rsid w:val="00B17A20"/>
    <w:rsid w:val="00B209C6"/>
    <w:rsid w:val="00B213A6"/>
    <w:rsid w:val="00B2159B"/>
    <w:rsid w:val="00B2176F"/>
    <w:rsid w:val="00B21D19"/>
    <w:rsid w:val="00B21F26"/>
    <w:rsid w:val="00B221A9"/>
    <w:rsid w:val="00B2237E"/>
    <w:rsid w:val="00B23027"/>
    <w:rsid w:val="00B244E8"/>
    <w:rsid w:val="00B24A48"/>
    <w:rsid w:val="00B2646C"/>
    <w:rsid w:val="00B30AF7"/>
    <w:rsid w:val="00B3130D"/>
    <w:rsid w:val="00B31589"/>
    <w:rsid w:val="00B319D1"/>
    <w:rsid w:val="00B32285"/>
    <w:rsid w:val="00B32696"/>
    <w:rsid w:val="00B33367"/>
    <w:rsid w:val="00B33545"/>
    <w:rsid w:val="00B33882"/>
    <w:rsid w:val="00B33CB2"/>
    <w:rsid w:val="00B350DA"/>
    <w:rsid w:val="00B35F74"/>
    <w:rsid w:val="00B36904"/>
    <w:rsid w:val="00B372D9"/>
    <w:rsid w:val="00B37555"/>
    <w:rsid w:val="00B378F7"/>
    <w:rsid w:val="00B40B1E"/>
    <w:rsid w:val="00B40D50"/>
    <w:rsid w:val="00B42F99"/>
    <w:rsid w:val="00B444E6"/>
    <w:rsid w:val="00B44A5E"/>
    <w:rsid w:val="00B45D0C"/>
    <w:rsid w:val="00B474CC"/>
    <w:rsid w:val="00B50388"/>
    <w:rsid w:val="00B518C7"/>
    <w:rsid w:val="00B51C8F"/>
    <w:rsid w:val="00B51DA7"/>
    <w:rsid w:val="00B522F2"/>
    <w:rsid w:val="00B549FC"/>
    <w:rsid w:val="00B553C4"/>
    <w:rsid w:val="00B564DC"/>
    <w:rsid w:val="00B5687C"/>
    <w:rsid w:val="00B56960"/>
    <w:rsid w:val="00B57DF7"/>
    <w:rsid w:val="00B60188"/>
    <w:rsid w:val="00B6034F"/>
    <w:rsid w:val="00B603A2"/>
    <w:rsid w:val="00B62700"/>
    <w:rsid w:val="00B642CD"/>
    <w:rsid w:val="00B65F8D"/>
    <w:rsid w:val="00B668DA"/>
    <w:rsid w:val="00B67741"/>
    <w:rsid w:val="00B704E2"/>
    <w:rsid w:val="00B70D50"/>
    <w:rsid w:val="00B72F48"/>
    <w:rsid w:val="00B7326B"/>
    <w:rsid w:val="00B733F5"/>
    <w:rsid w:val="00B73BD1"/>
    <w:rsid w:val="00B75E19"/>
    <w:rsid w:val="00B75FC1"/>
    <w:rsid w:val="00B75FC2"/>
    <w:rsid w:val="00B774F1"/>
    <w:rsid w:val="00B77AAE"/>
    <w:rsid w:val="00B77F3D"/>
    <w:rsid w:val="00B80718"/>
    <w:rsid w:val="00B80C85"/>
    <w:rsid w:val="00B81288"/>
    <w:rsid w:val="00B813A9"/>
    <w:rsid w:val="00B81C0A"/>
    <w:rsid w:val="00B81EF8"/>
    <w:rsid w:val="00B824B2"/>
    <w:rsid w:val="00B8299E"/>
    <w:rsid w:val="00B8339A"/>
    <w:rsid w:val="00B84939"/>
    <w:rsid w:val="00B84CB5"/>
    <w:rsid w:val="00B84D4A"/>
    <w:rsid w:val="00B85473"/>
    <w:rsid w:val="00B85A46"/>
    <w:rsid w:val="00B85BF7"/>
    <w:rsid w:val="00B86977"/>
    <w:rsid w:val="00B900BD"/>
    <w:rsid w:val="00B90465"/>
    <w:rsid w:val="00B905F2"/>
    <w:rsid w:val="00B923E1"/>
    <w:rsid w:val="00B92D52"/>
    <w:rsid w:val="00B93820"/>
    <w:rsid w:val="00B94256"/>
    <w:rsid w:val="00B94276"/>
    <w:rsid w:val="00B94F34"/>
    <w:rsid w:val="00B94FEB"/>
    <w:rsid w:val="00B963A7"/>
    <w:rsid w:val="00B9709A"/>
    <w:rsid w:val="00BA0876"/>
    <w:rsid w:val="00BA0F94"/>
    <w:rsid w:val="00BA2BCC"/>
    <w:rsid w:val="00BA2E6A"/>
    <w:rsid w:val="00BA3EFB"/>
    <w:rsid w:val="00BA4DC3"/>
    <w:rsid w:val="00BA5192"/>
    <w:rsid w:val="00BA5B37"/>
    <w:rsid w:val="00BA5EFB"/>
    <w:rsid w:val="00BA66D2"/>
    <w:rsid w:val="00BA6C0F"/>
    <w:rsid w:val="00BA6E67"/>
    <w:rsid w:val="00BA730A"/>
    <w:rsid w:val="00BA7473"/>
    <w:rsid w:val="00BA778F"/>
    <w:rsid w:val="00BB053F"/>
    <w:rsid w:val="00BB0579"/>
    <w:rsid w:val="00BB1354"/>
    <w:rsid w:val="00BB1566"/>
    <w:rsid w:val="00BB1A3C"/>
    <w:rsid w:val="00BB1B7D"/>
    <w:rsid w:val="00BB33E2"/>
    <w:rsid w:val="00BB3556"/>
    <w:rsid w:val="00BB4915"/>
    <w:rsid w:val="00BB4D63"/>
    <w:rsid w:val="00BB5CFE"/>
    <w:rsid w:val="00BB629C"/>
    <w:rsid w:val="00BB6B3F"/>
    <w:rsid w:val="00BB6F4D"/>
    <w:rsid w:val="00BB7DB1"/>
    <w:rsid w:val="00BC0F67"/>
    <w:rsid w:val="00BC2321"/>
    <w:rsid w:val="00BC25C1"/>
    <w:rsid w:val="00BC33BB"/>
    <w:rsid w:val="00BC373A"/>
    <w:rsid w:val="00BC559B"/>
    <w:rsid w:val="00BC5704"/>
    <w:rsid w:val="00BC5FE8"/>
    <w:rsid w:val="00BC6AFB"/>
    <w:rsid w:val="00BD002D"/>
    <w:rsid w:val="00BD0C46"/>
    <w:rsid w:val="00BD0E41"/>
    <w:rsid w:val="00BD11B9"/>
    <w:rsid w:val="00BD17CA"/>
    <w:rsid w:val="00BD256B"/>
    <w:rsid w:val="00BD2743"/>
    <w:rsid w:val="00BD30DF"/>
    <w:rsid w:val="00BD30E1"/>
    <w:rsid w:val="00BD3BEA"/>
    <w:rsid w:val="00BD4241"/>
    <w:rsid w:val="00BD5172"/>
    <w:rsid w:val="00BD64FB"/>
    <w:rsid w:val="00BD7C4D"/>
    <w:rsid w:val="00BE18C7"/>
    <w:rsid w:val="00BE241C"/>
    <w:rsid w:val="00BE2F7A"/>
    <w:rsid w:val="00BE4F4E"/>
    <w:rsid w:val="00BE5721"/>
    <w:rsid w:val="00BE6A57"/>
    <w:rsid w:val="00BE7D95"/>
    <w:rsid w:val="00BF2D43"/>
    <w:rsid w:val="00BF31C7"/>
    <w:rsid w:val="00BF330E"/>
    <w:rsid w:val="00BF3383"/>
    <w:rsid w:val="00BF529A"/>
    <w:rsid w:val="00BF5D69"/>
    <w:rsid w:val="00BF5EBC"/>
    <w:rsid w:val="00BF6234"/>
    <w:rsid w:val="00BF7049"/>
    <w:rsid w:val="00C00D00"/>
    <w:rsid w:val="00C01702"/>
    <w:rsid w:val="00C01755"/>
    <w:rsid w:val="00C02643"/>
    <w:rsid w:val="00C02C56"/>
    <w:rsid w:val="00C02EE0"/>
    <w:rsid w:val="00C0418F"/>
    <w:rsid w:val="00C04E45"/>
    <w:rsid w:val="00C05D2D"/>
    <w:rsid w:val="00C06FFA"/>
    <w:rsid w:val="00C1020D"/>
    <w:rsid w:val="00C1058D"/>
    <w:rsid w:val="00C10819"/>
    <w:rsid w:val="00C10E89"/>
    <w:rsid w:val="00C1155D"/>
    <w:rsid w:val="00C12C96"/>
    <w:rsid w:val="00C142DC"/>
    <w:rsid w:val="00C14632"/>
    <w:rsid w:val="00C15524"/>
    <w:rsid w:val="00C17204"/>
    <w:rsid w:val="00C2050E"/>
    <w:rsid w:val="00C21BEF"/>
    <w:rsid w:val="00C21DD4"/>
    <w:rsid w:val="00C230C0"/>
    <w:rsid w:val="00C23A12"/>
    <w:rsid w:val="00C243FD"/>
    <w:rsid w:val="00C24C13"/>
    <w:rsid w:val="00C25A32"/>
    <w:rsid w:val="00C262E3"/>
    <w:rsid w:val="00C266C5"/>
    <w:rsid w:val="00C2740C"/>
    <w:rsid w:val="00C300FC"/>
    <w:rsid w:val="00C3070A"/>
    <w:rsid w:val="00C30906"/>
    <w:rsid w:val="00C30CBD"/>
    <w:rsid w:val="00C3134A"/>
    <w:rsid w:val="00C317F4"/>
    <w:rsid w:val="00C318C3"/>
    <w:rsid w:val="00C3249C"/>
    <w:rsid w:val="00C324E3"/>
    <w:rsid w:val="00C32738"/>
    <w:rsid w:val="00C3598A"/>
    <w:rsid w:val="00C35C59"/>
    <w:rsid w:val="00C35F12"/>
    <w:rsid w:val="00C366BA"/>
    <w:rsid w:val="00C36B06"/>
    <w:rsid w:val="00C373C3"/>
    <w:rsid w:val="00C37D2D"/>
    <w:rsid w:val="00C37E26"/>
    <w:rsid w:val="00C403C5"/>
    <w:rsid w:val="00C4067E"/>
    <w:rsid w:val="00C40FCD"/>
    <w:rsid w:val="00C41879"/>
    <w:rsid w:val="00C419CE"/>
    <w:rsid w:val="00C41F2F"/>
    <w:rsid w:val="00C42459"/>
    <w:rsid w:val="00C42D36"/>
    <w:rsid w:val="00C433F4"/>
    <w:rsid w:val="00C4356F"/>
    <w:rsid w:val="00C43E37"/>
    <w:rsid w:val="00C4640F"/>
    <w:rsid w:val="00C471E0"/>
    <w:rsid w:val="00C47DB1"/>
    <w:rsid w:val="00C47E07"/>
    <w:rsid w:val="00C510A5"/>
    <w:rsid w:val="00C51D7C"/>
    <w:rsid w:val="00C520A6"/>
    <w:rsid w:val="00C53DB7"/>
    <w:rsid w:val="00C5412A"/>
    <w:rsid w:val="00C55D41"/>
    <w:rsid w:val="00C56096"/>
    <w:rsid w:val="00C57E01"/>
    <w:rsid w:val="00C602FA"/>
    <w:rsid w:val="00C60A75"/>
    <w:rsid w:val="00C610E3"/>
    <w:rsid w:val="00C6150B"/>
    <w:rsid w:val="00C61634"/>
    <w:rsid w:val="00C6320B"/>
    <w:rsid w:val="00C6367E"/>
    <w:rsid w:val="00C63CDA"/>
    <w:rsid w:val="00C646A0"/>
    <w:rsid w:val="00C655EB"/>
    <w:rsid w:val="00C65CBC"/>
    <w:rsid w:val="00C65CC9"/>
    <w:rsid w:val="00C678D2"/>
    <w:rsid w:val="00C7063B"/>
    <w:rsid w:val="00C71AE7"/>
    <w:rsid w:val="00C7225F"/>
    <w:rsid w:val="00C72C20"/>
    <w:rsid w:val="00C73784"/>
    <w:rsid w:val="00C738D6"/>
    <w:rsid w:val="00C738E2"/>
    <w:rsid w:val="00C74475"/>
    <w:rsid w:val="00C7702F"/>
    <w:rsid w:val="00C7761E"/>
    <w:rsid w:val="00C77627"/>
    <w:rsid w:val="00C8126B"/>
    <w:rsid w:val="00C81985"/>
    <w:rsid w:val="00C82632"/>
    <w:rsid w:val="00C83250"/>
    <w:rsid w:val="00C84FBE"/>
    <w:rsid w:val="00C8522A"/>
    <w:rsid w:val="00C8558A"/>
    <w:rsid w:val="00C859EC"/>
    <w:rsid w:val="00C862DB"/>
    <w:rsid w:val="00C864E7"/>
    <w:rsid w:val="00C8676D"/>
    <w:rsid w:val="00C87221"/>
    <w:rsid w:val="00C8755E"/>
    <w:rsid w:val="00C87883"/>
    <w:rsid w:val="00C90129"/>
    <w:rsid w:val="00C904CD"/>
    <w:rsid w:val="00C91964"/>
    <w:rsid w:val="00C9197B"/>
    <w:rsid w:val="00C91D69"/>
    <w:rsid w:val="00C92BC4"/>
    <w:rsid w:val="00C9543E"/>
    <w:rsid w:val="00C9551A"/>
    <w:rsid w:val="00C95DA8"/>
    <w:rsid w:val="00C96914"/>
    <w:rsid w:val="00C969FF"/>
    <w:rsid w:val="00C97941"/>
    <w:rsid w:val="00C97D33"/>
    <w:rsid w:val="00CA0449"/>
    <w:rsid w:val="00CA04D3"/>
    <w:rsid w:val="00CA0F65"/>
    <w:rsid w:val="00CA1913"/>
    <w:rsid w:val="00CA3760"/>
    <w:rsid w:val="00CA3E63"/>
    <w:rsid w:val="00CA4ED3"/>
    <w:rsid w:val="00CA5B38"/>
    <w:rsid w:val="00CA5EA1"/>
    <w:rsid w:val="00CA63E0"/>
    <w:rsid w:val="00CA6509"/>
    <w:rsid w:val="00CA7832"/>
    <w:rsid w:val="00CA791A"/>
    <w:rsid w:val="00CA7ADF"/>
    <w:rsid w:val="00CB08AF"/>
    <w:rsid w:val="00CB2E3C"/>
    <w:rsid w:val="00CB326E"/>
    <w:rsid w:val="00CB39C9"/>
    <w:rsid w:val="00CB3C47"/>
    <w:rsid w:val="00CB3EA0"/>
    <w:rsid w:val="00CB4468"/>
    <w:rsid w:val="00CB4497"/>
    <w:rsid w:val="00CB52C2"/>
    <w:rsid w:val="00CB5BBC"/>
    <w:rsid w:val="00CB6BB8"/>
    <w:rsid w:val="00CB7533"/>
    <w:rsid w:val="00CB7836"/>
    <w:rsid w:val="00CB7A5A"/>
    <w:rsid w:val="00CC0610"/>
    <w:rsid w:val="00CC0E9F"/>
    <w:rsid w:val="00CC1EAE"/>
    <w:rsid w:val="00CC21EA"/>
    <w:rsid w:val="00CC2E75"/>
    <w:rsid w:val="00CC3EC0"/>
    <w:rsid w:val="00CC4001"/>
    <w:rsid w:val="00CC48A8"/>
    <w:rsid w:val="00CC53EE"/>
    <w:rsid w:val="00CC55B7"/>
    <w:rsid w:val="00CC63C5"/>
    <w:rsid w:val="00CC686E"/>
    <w:rsid w:val="00CC7192"/>
    <w:rsid w:val="00CD08D0"/>
    <w:rsid w:val="00CD0E2A"/>
    <w:rsid w:val="00CD2075"/>
    <w:rsid w:val="00CD22FC"/>
    <w:rsid w:val="00CD2B66"/>
    <w:rsid w:val="00CD2B80"/>
    <w:rsid w:val="00CD368D"/>
    <w:rsid w:val="00CD3BD0"/>
    <w:rsid w:val="00CD44AD"/>
    <w:rsid w:val="00CD474B"/>
    <w:rsid w:val="00CD4BB4"/>
    <w:rsid w:val="00CD57D1"/>
    <w:rsid w:val="00CD6132"/>
    <w:rsid w:val="00CD70A4"/>
    <w:rsid w:val="00CD7A04"/>
    <w:rsid w:val="00CD7D51"/>
    <w:rsid w:val="00CD7EB7"/>
    <w:rsid w:val="00CE07D0"/>
    <w:rsid w:val="00CE0B25"/>
    <w:rsid w:val="00CE123D"/>
    <w:rsid w:val="00CE291F"/>
    <w:rsid w:val="00CE343C"/>
    <w:rsid w:val="00CE36F0"/>
    <w:rsid w:val="00CE3B3E"/>
    <w:rsid w:val="00CE4CBE"/>
    <w:rsid w:val="00CE56F2"/>
    <w:rsid w:val="00CE5C3E"/>
    <w:rsid w:val="00CE6416"/>
    <w:rsid w:val="00CE6CC5"/>
    <w:rsid w:val="00CE6F91"/>
    <w:rsid w:val="00CE6FB8"/>
    <w:rsid w:val="00CE72FC"/>
    <w:rsid w:val="00CE74AD"/>
    <w:rsid w:val="00CF00B9"/>
    <w:rsid w:val="00CF04F9"/>
    <w:rsid w:val="00CF0A8C"/>
    <w:rsid w:val="00CF3585"/>
    <w:rsid w:val="00CF4F4D"/>
    <w:rsid w:val="00CF51ED"/>
    <w:rsid w:val="00D00036"/>
    <w:rsid w:val="00D012A4"/>
    <w:rsid w:val="00D01394"/>
    <w:rsid w:val="00D017D0"/>
    <w:rsid w:val="00D0194A"/>
    <w:rsid w:val="00D01FDA"/>
    <w:rsid w:val="00D0249F"/>
    <w:rsid w:val="00D02C0C"/>
    <w:rsid w:val="00D03FBC"/>
    <w:rsid w:val="00D060E3"/>
    <w:rsid w:val="00D06782"/>
    <w:rsid w:val="00D07E92"/>
    <w:rsid w:val="00D105EA"/>
    <w:rsid w:val="00D108ED"/>
    <w:rsid w:val="00D10B17"/>
    <w:rsid w:val="00D127BF"/>
    <w:rsid w:val="00D128C6"/>
    <w:rsid w:val="00D1313E"/>
    <w:rsid w:val="00D132A3"/>
    <w:rsid w:val="00D13C1E"/>
    <w:rsid w:val="00D14EBF"/>
    <w:rsid w:val="00D15A06"/>
    <w:rsid w:val="00D1704A"/>
    <w:rsid w:val="00D17E7E"/>
    <w:rsid w:val="00D20544"/>
    <w:rsid w:val="00D21594"/>
    <w:rsid w:val="00D21D49"/>
    <w:rsid w:val="00D221EA"/>
    <w:rsid w:val="00D230F7"/>
    <w:rsid w:val="00D239AD"/>
    <w:rsid w:val="00D24057"/>
    <w:rsid w:val="00D25040"/>
    <w:rsid w:val="00D250DD"/>
    <w:rsid w:val="00D25240"/>
    <w:rsid w:val="00D254DC"/>
    <w:rsid w:val="00D2626B"/>
    <w:rsid w:val="00D26E64"/>
    <w:rsid w:val="00D26F7E"/>
    <w:rsid w:val="00D302B9"/>
    <w:rsid w:val="00D30589"/>
    <w:rsid w:val="00D3180E"/>
    <w:rsid w:val="00D33577"/>
    <w:rsid w:val="00D3420B"/>
    <w:rsid w:val="00D346AA"/>
    <w:rsid w:val="00D34B5A"/>
    <w:rsid w:val="00D3555E"/>
    <w:rsid w:val="00D3567F"/>
    <w:rsid w:val="00D36121"/>
    <w:rsid w:val="00D364EC"/>
    <w:rsid w:val="00D36B29"/>
    <w:rsid w:val="00D36E2C"/>
    <w:rsid w:val="00D3721B"/>
    <w:rsid w:val="00D372E9"/>
    <w:rsid w:val="00D41064"/>
    <w:rsid w:val="00D4129B"/>
    <w:rsid w:val="00D42DB5"/>
    <w:rsid w:val="00D43DD3"/>
    <w:rsid w:val="00D44D1B"/>
    <w:rsid w:val="00D46236"/>
    <w:rsid w:val="00D51D47"/>
    <w:rsid w:val="00D523A1"/>
    <w:rsid w:val="00D526B5"/>
    <w:rsid w:val="00D533B6"/>
    <w:rsid w:val="00D5345A"/>
    <w:rsid w:val="00D54533"/>
    <w:rsid w:val="00D54701"/>
    <w:rsid w:val="00D5483C"/>
    <w:rsid w:val="00D5500B"/>
    <w:rsid w:val="00D55393"/>
    <w:rsid w:val="00D5749C"/>
    <w:rsid w:val="00D5760A"/>
    <w:rsid w:val="00D57AC0"/>
    <w:rsid w:val="00D604B0"/>
    <w:rsid w:val="00D60E5C"/>
    <w:rsid w:val="00D62C2E"/>
    <w:rsid w:val="00D63E8F"/>
    <w:rsid w:val="00D64296"/>
    <w:rsid w:val="00D652E5"/>
    <w:rsid w:val="00D65CD4"/>
    <w:rsid w:val="00D663BF"/>
    <w:rsid w:val="00D66EAF"/>
    <w:rsid w:val="00D66F50"/>
    <w:rsid w:val="00D671E8"/>
    <w:rsid w:val="00D71F32"/>
    <w:rsid w:val="00D72F92"/>
    <w:rsid w:val="00D740C1"/>
    <w:rsid w:val="00D74A8F"/>
    <w:rsid w:val="00D75AD4"/>
    <w:rsid w:val="00D75F98"/>
    <w:rsid w:val="00D764E5"/>
    <w:rsid w:val="00D76DD3"/>
    <w:rsid w:val="00D76E07"/>
    <w:rsid w:val="00D8097B"/>
    <w:rsid w:val="00D80BE8"/>
    <w:rsid w:val="00D81374"/>
    <w:rsid w:val="00D81563"/>
    <w:rsid w:val="00D81672"/>
    <w:rsid w:val="00D82A68"/>
    <w:rsid w:val="00D83805"/>
    <w:rsid w:val="00D84455"/>
    <w:rsid w:val="00D85DFC"/>
    <w:rsid w:val="00D86A19"/>
    <w:rsid w:val="00D87C3C"/>
    <w:rsid w:val="00D87CC8"/>
    <w:rsid w:val="00D909EE"/>
    <w:rsid w:val="00D90E5C"/>
    <w:rsid w:val="00D91896"/>
    <w:rsid w:val="00D92131"/>
    <w:rsid w:val="00D92999"/>
    <w:rsid w:val="00D94FE3"/>
    <w:rsid w:val="00D95B8B"/>
    <w:rsid w:val="00D96045"/>
    <w:rsid w:val="00D96164"/>
    <w:rsid w:val="00D9688E"/>
    <w:rsid w:val="00D96D21"/>
    <w:rsid w:val="00D96E7A"/>
    <w:rsid w:val="00D974F4"/>
    <w:rsid w:val="00DA0239"/>
    <w:rsid w:val="00DA0D5E"/>
    <w:rsid w:val="00DA0F1F"/>
    <w:rsid w:val="00DA1AF6"/>
    <w:rsid w:val="00DA2132"/>
    <w:rsid w:val="00DA2885"/>
    <w:rsid w:val="00DA413C"/>
    <w:rsid w:val="00DA47C5"/>
    <w:rsid w:val="00DA51CD"/>
    <w:rsid w:val="00DA5A4C"/>
    <w:rsid w:val="00DA5FB3"/>
    <w:rsid w:val="00DA6316"/>
    <w:rsid w:val="00DA65B5"/>
    <w:rsid w:val="00DA7005"/>
    <w:rsid w:val="00DA725B"/>
    <w:rsid w:val="00DA7919"/>
    <w:rsid w:val="00DA7CAB"/>
    <w:rsid w:val="00DA7E75"/>
    <w:rsid w:val="00DB0D22"/>
    <w:rsid w:val="00DB0DB0"/>
    <w:rsid w:val="00DB1022"/>
    <w:rsid w:val="00DB1062"/>
    <w:rsid w:val="00DB1C37"/>
    <w:rsid w:val="00DB3BBD"/>
    <w:rsid w:val="00DB523D"/>
    <w:rsid w:val="00DB5CEC"/>
    <w:rsid w:val="00DB67E8"/>
    <w:rsid w:val="00DC0241"/>
    <w:rsid w:val="00DC199C"/>
    <w:rsid w:val="00DC1B4F"/>
    <w:rsid w:val="00DC22D0"/>
    <w:rsid w:val="00DC28FC"/>
    <w:rsid w:val="00DC38DC"/>
    <w:rsid w:val="00DC483E"/>
    <w:rsid w:val="00DC4BC6"/>
    <w:rsid w:val="00DC74FF"/>
    <w:rsid w:val="00DD0CCB"/>
    <w:rsid w:val="00DD10E2"/>
    <w:rsid w:val="00DD1428"/>
    <w:rsid w:val="00DD1FE1"/>
    <w:rsid w:val="00DD241F"/>
    <w:rsid w:val="00DD30A9"/>
    <w:rsid w:val="00DD3EC0"/>
    <w:rsid w:val="00DD4A34"/>
    <w:rsid w:val="00DD4B4A"/>
    <w:rsid w:val="00DD525E"/>
    <w:rsid w:val="00DD53E8"/>
    <w:rsid w:val="00DD605E"/>
    <w:rsid w:val="00DD65C5"/>
    <w:rsid w:val="00DD708E"/>
    <w:rsid w:val="00DD7173"/>
    <w:rsid w:val="00DD7C67"/>
    <w:rsid w:val="00DE1E56"/>
    <w:rsid w:val="00DE25E4"/>
    <w:rsid w:val="00DE26A2"/>
    <w:rsid w:val="00DE2B47"/>
    <w:rsid w:val="00DE2C5C"/>
    <w:rsid w:val="00DE3664"/>
    <w:rsid w:val="00DE3DE3"/>
    <w:rsid w:val="00DE4593"/>
    <w:rsid w:val="00DE484E"/>
    <w:rsid w:val="00DE596C"/>
    <w:rsid w:val="00DE5F5B"/>
    <w:rsid w:val="00DF02C8"/>
    <w:rsid w:val="00DF0556"/>
    <w:rsid w:val="00DF0C03"/>
    <w:rsid w:val="00DF1414"/>
    <w:rsid w:val="00DF1905"/>
    <w:rsid w:val="00DF21A4"/>
    <w:rsid w:val="00DF2956"/>
    <w:rsid w:val="00DF2C8F"/>
    <w:rsid w:val="00DF2DF3"/>
    <w:rsid w:val="00DF314F"/>
    <w:rsid w:val="00DF4142"/>
    <w:rsid w:val="00DF45A9"/>
    <w:rsid w:val="00DF5561"/>
    <w:rsid w:val="00DF5CD5"/>
    <w:rsid w:val="00DF61D0"/>
    <w:rsid w:val="00DF734B"/>
    <w:rsid w:val="00DF78D6"/>
    <w:rsid w:val="00DF7A94"/>
    <w:rsid w:val="00E00D8A"/>
    <w:rsid w:val="00E01862"/>
    <w:rsid w:val="00E01DD9"/>
    <w:rsid w:val="00E022EE"/>
    <w:rsid w:val="00E027F8"/>
    <w:rsid w:val="00E02B42"/>
    <w:rsid w:val="00E0367C"/>
    <w:rsid w:val="00E03893"/>
    <w:rsid w:val="00E041F1"/>
    <w:rsid w:val="00E0474D"/>
    <w:rsid w:val="00E050FA"/>
    <w:rsid w:val="00E06591"/>
    <w:rsid w:val="00E071EC"/>
    <w:rsid w:val="00E1107E"/>
    <w:rsid w:val="00E11AEE"/>
    <w:rsid w:val="00E130E7"/>
    <w:rsid w:val="00E13D26"/>
    <w:rsid w:val="00E143C3"/>
    <w:rsid w:val="00E14F23"/>
    <w:rsid w:val="00E150AD"/>
    <w:rsid w:val="00E152D7"/>
    <w:rsid w:val="00E16685"/>
    <w:rsid w:val="00E174A2"/>
    <w:rsid w:val="00E22744"/>
    <w:rsid w:val="00E233B6"/>
    <w:rsid w:val="00E23560"/>
    <w:rsid w:val="00E23E0D"/>
    <w:rsid w:val="00E243B3"/>
    <w:rsid w:val="00E2446F"/>
    <w:rsid w:val="00E25079"/>
    <w:rsid w:val="00E2605D"/>
    <w:rsid w:val="00E26593"/>
    <w:rsid w:val="00E26594"/>
    <w:rsid w:val="00E26A49"/>
    <w:rsid w:val="00E27BB1"/>
    <w:rsid w:val="00E3124C"/>
    <w:rsid w:val="00E316BB"/>
    <w:rsid w:val="00E31A65"/>
    <w:rsid w:val="00E322E4"/>
    <w:rsid w:val="00E331F8"/>
    <w:rsid w:val="00E3329B"/>
    <w:rsid w:val="00E33EB2"/>
    <w:rsid w:val="00E3469D"/>
    <w:rsid w:val="00E34908"/>
    <w:rsid w:val="00E351B7"/>
    <w:rsid w:val="00E356C5"/>
    <w:rsid w:val="00E35F51"/>
    <w:rsid w:val="00E36B54"/>
    <w:rsid w:val="00E404D4"/>
    <w:rsid w:val="00E406FB"/>
    <w:rsid w:val="00E40C4C"/>
    <w:rsid w:val="00E4164B"/>
    <w:rsid w:val="00E41BE7"/>
    <w:rsid w:val="00E42210"/>
    <w:rsid w:val="00E42B51"/>
    <w:rsid w:val="00E4565D"/>
    <w:rsid w:val="00E456D7"/>
    <w:rsid w:val="00E46163"/>
    <w:rsid w:val="00E46227"/>
    <w:rsid w:val="00E4631B"/>
    <w:rsid w:val="00E46A6A"/>
    <w:rsid w:val="00E47672"/>
    <w:rsid w:val="00E47D64"/>
    <w:rsid w:val="00E47FBF"/>
    <w:rsid w:val="00E509D6"/>
    <w:rsid w:val="00E52D8C"/>
    <w:rsid w:val="00E547DB"/>
    <w:rsid w:val="00E54FB2"/>
    <w:rsid w:val="00E55B9B"/>
    <w:rsid w:val="00E55CA8"/>
    <w:rsid w:val="00E564B8"/>
    <w:rsid w:val="00E56BF7"/>
    <w:rsid w:val="00E577FE"/>
    <w:rsid w:val="00E57D8D"/>
    <w:rsid w:val="00E60BF5"/>
    <w:rsid w:val="00E615B1"/>
    <w:rsid w:val="00E6371E"/>
    <w:rsid w:val="00E63D8A"/>
    <w:rsid w:val="00E63E40"/>
    <w:rsid w:val="00E6402B"/>
    <w:rsid w:val="00E64818"/>
    <w:rsid w:val="00E653B1"/>
    <w:rsid w:val="00E659BD"/>
    <w:rsid w:val="00E65F83"/>
    <w:rsid w:val="00E66038"/>
    <w:rsid w:val="00E663AC"/>
    <w:rsid w:val="00E664BF"/>
    <w:rsid w:val="00E66ECA"/>
    <w:rsid w:val="00E67086"/>
    <w:rsid w:val="00E67422"/>
    <w:rsid w:val="00E67B69"/>
    <w:rsid w:val="00E67DD1"/>
    <w:rsid w:val="00E7035E"/>
    <w:rsid w:val="00E708C4"/>
    <w:rsid w:val="00E7094C"/>
    <w:rsid w:val="00E70A1E"/>
    <w:rsid w:val="00E70B02"/>
    <w:rsid w:val="00E73358"/>
    <w:rsid w:val="00E73470"/>
    <w:rsid w:val="00E75112"/>
    <w:rsid w:val="00E751A9"/>
    <w:rsid w:val="00E75640"/>
    <w:rsid w:val="00E757C3"/>
    <w:rsid w:val="00E75958"/>
    <w:rsid w:val="00E75C4C"/>
    <w:rsid w:val="00E76DC3"/>
    <w:rsid w:val="00E8065A"/>
    <w:rsid w:val="00E8152A"/>
    <w:rsid w:val="00E83B38"/>
    <w:rsid w:val="00E83C32"/>
    <w:rsid w:val="00E84557"/>
    <w:rsid w:val="00E85153"/>
    <w:rsid w:val="00E8516D"/>
    <w:rsid w:val="00E85711"/>
    <w:rsid w:val="00E86283"/>
    <w:rsid w:val="00E91B79"/>
    <w:rsid w:val="00E92943"/>
    <w:rsid w:val="00E92A34"/>
    <w:rsid w:val="00E937A7"/>
    <w:rsid w:val="00E940EC"/>
    <w:rsid w:val="00E94602"/>
    <w:rsid w:val="00E94E89"/>
    <w:rsid w:val="00E953BA"/>
    <w:rsid w:val="00E95691"/>
    <w:rsid w:val="00E96447"/>
    <w:rsid w:val="00E97BB0"/>
    <w:rsid w:val="00EA1453"/>
    <w:rsid w:val="00EA14CC"/>
    <w:rsid w:val="00EA447F"/>
    <w:rsid w:val="00EA5A6A"/>
    <w:rsid w:val="00EA5AB2"/>
    <w:rsid w:val="00EA6029"/>
    <w:rsid w:val="00EA642E"/>
    <w:rsid w:val="00EA7220"/>
    <w:rsid w:val="00EA7354"/>
    <w:rsid w:val="00EA7B36"/>
    <w:rsid w:val="00EA7BDA"/>
    <w:rsid w:val="00EA7DD0"/>
    <w:rsid w:val="00EB2E92"/>
    <w:rsid w:val="00EB3185"/>
    <w:rsid w:val="00EB64E1"/>
    <w:rsid w:val="00EB6B2C"/>
    <w:rsid w:val="00EB6EE5"/>
    <w:rsid w:val="00EB7A12"/>
    <w:rsid w:val="00EB7CA0"/>
    <w:rsid w:val="00EC0598"/>
    <w:rsid w:val="00EC1566"/>
    <w:rsid w:val="00EC18F8"/>
    <w:rsid w:val="00EC1977"/>
    <w:rsid w:val="00EC24C3"/>
    <w:rsid w:val="00EC276A"/>
    <w:rsid w:val="00EC2828"/>
    <w:rsid w:val="00EC2FEA"/>
    <w:rsid w:val="00EC30BC"/>
    <w:rsid w:val="00EC3846"/>
    <w:rsid w:val="00EC4C03"/>
    <w:rsid w:val="00EC52F9"/>
    <w:rsid w:val="00EC5B9E"/>
    <w:rsid w:val="00EC65F0"/>
    <w:rsid w:val="00EC7017"/>
    <w:rsid w:val="00EC7947"/>
    <w:rsid w:val="00EC7ACA"/>
    <w:rsid w:val="00ED039B"/>
    <w:rsid w:val="00ED08C6"/>
    <w:rsid w:val="00ED0A05"/>
    <w:rsid w:val="00ED18B6"/>
    <w:rsid w:val="00ED3006"/>
    <w:rsid w:val="00ED431D"/>
    <w:rsid w:val="00ED4538"/>
    <w:rsid w:val="00ED5A3F"/>
    <w:rsid w:val="00ED7385"/>
    <w:rsid w:val="00ED7B86"/>
    <w:rsid w:val="00ED7DB7"/>
    <w:rsid w:val="00ED7F03"/>
    <w:rsid w:val="00EE0998"/>
    <w:rsid w:val="00EE1156"/>
    <w:rsid w:val="00EE138A"/>
    <w:rsid w:val="00EE1D49"/>
    <w:rsid w:val="00EE2672"/>
    <w:rsid w:val="00EE269F"/>
    <w:rsid w:val="00EE2822"/>
    <w:rsid w:val="00EE30E9"/>
    <w:rsid w:val="00EE37C2"/>
    <w:rsid w:val="00EE4161"/>
    <w:rsid w:val="00EE46B1"/>
    <w:rsid w:val="00EE4CEF"/>
    <w:rsid w:val="00EE5074"/>
    <w:rsid w:val="00EE5CC3"/>
    <w:rsid w:val="00EE62AD"/>
    <w:rsid w:val="00EE66D2"/>
    <w:rsid w:val="00EE711A"/>
    <w:rsid w:val="00EE7E09"/>
    <w:rsid w:val="00EF0B9E"/>
    <w:rsid w:val="00EF0D8E"/>
    <w:rsid w:val="00EF1706"/>
    <w:rsid w:val="00EF2150"/>
    <w:rsid w:val="00EF284B"/>
    <w:rsid w:val="00EF3636"/>
    <w:rsid w:val="00EF38C2"/>
    <w:rsid w:val="00EF3E98"/>
    <w:rsid w:val="00EF3ED7"/>
    <w:rsid w:val="00EF411E"/>
    <w:rsid w:val="00EF53F5"/>
    <w:rsid w:val="00EF6144"/>
    <w:rsid w:val="00EF687C"/>
    <w:rsid w:val="00EF780C"/>
    <w:rsid w:val="00EF7A23"/>
    <w:rsid w:val="00F00C1B"/>
    <w:rsid w:val="00F028B7"/>
    <w:rsid w:val="00F02A2E"/>
    <w:rsid w:val="00F02B40"/>
    <w:rsid w:val="00F03930"/>
    <w:rsid w:val="00F04248"/>
    <w:rsid w:val="00F04E01"/>
    <w:rsid w:val="00F07F3C"/>
    <w:rsid w:val="00F114B3"/>
    <w:rsid w:val="00F11613"/>
    <w:rsid w:val="00F1226E"/>
    <w:rsid w:val="00F137ED"/>
    <w:rsid w:val="00F13E14"/>
    <w:rsid w:val="00F1444A"/>
    <w:rsid w:val="00F146F3"/>
    <w:rsid w:val="00F15908"/>
    <w:rsid w:val="00F15E12"/>
    <w:rsid w:val="00F1698C"/>
    <w:rsid w:val="00F16B9D"/>
    <w:rsid w:val="00F17001"/>
    <w:rsid w:val="00F209E7"/>
    <w:rsid w:val="00F20F0B"/>
    <w:rsid w:val="00F21AC9"/>
    <w:rsid w:val="00F21D0F"/>
    <w:rsid w:val="00F22A31"/>
    <w:rsid w:val="00F23205"/>
    <w:rsid w:val="00F25FB2"/>
    <w:rsid w:val="00F26D37"/>
    <w:rsid w:val="00F306E1"/>
    <w:rsid w:val="00F30DC8"/>
    <w:rsid w:val="00F32A24"/>
    <w:rsid w:val="00F3584E"/>
    <w:rsid w:val="00F36442"/>
    <w:rsid w:val="00F3655B"/>
    <w:rsid w:val="00F36C9C"/>
    <w:rsid w:val="00F41827"/>
    <w:rsid w:val="00F41C61"/>
    <w:rsid w:val="00F42867"/>
    <w:rsid w:val="00F42FCF"/>
    <w:rsid w:val="00F43327"/>
    <w:rsid w:val="00F43595"/>
    <w:rsid w:val="00F435A1"/>
    <w:rsid w:val="00F45CFF"/>
    <w:rsid w:val="00F46484"/>
    <w:rsid w:val="00F4670E"/>
    <w:rsid w:val="00F46716"/>
    <w:rsid w:val="00F4707E"/>
    <w:rsid w:val="00F47168"/>
    <w:rsid w:val="00F47362"/>
    <w:rsid w:val="00F47441"/>
    <w:rsid w:val="00F474E5"/>
    <w:rsid w:val="00F5017A"/>
    <w:rsid w:val="00F51393"/>
    <w:rsid w:val="00F51753"/>
    <w:rsid w:val="00F51907"/>
    <w:rsid w:val="00F52134"/>
    <w:rsid w:val="00F52963"/>
    <w:rsid w:val="00F53BCE"/>
    <w:rsid w:val="00F545E4"/>
    <w:rsid w:val="00F54BC0"/>
    <w:rsid w:val="00F56ED6"/>
    <w:rsid w:val="00F57935"/>
    <w:rsid w:val="00F6272E"/>
    <w:rsid w:val="00F632CE"/>
    <w:rsid w:val="00F636A2"/>
    <w:rsid w:val="00F637D1"/>
    <w:rsid w:val="00F63EB0"/>
    <w:rsid w:val="00F63FD5"/>
    <w:rsid w:val="00F64A8D"/>
    <w:rsid w:val="00F65F25"/>
    <w:rsid w:val="00F660B5"/>
    <w:rsid w:val="00F67196"/>
    <w:rsid w:val="00F677BB"/>
    <w:rsid w:val="00F73276"/>
    <w:rsid w:val="00F73757"/>
    <w:rsid w:val="00F737AC"/>
    <w:rsid w:val="00F73906"/>
    <w:rsid w:val="00F74AF6"/>
    <w:rsid w:val="00F75B98"/>
    <w:rsid w:val="00F75C0C"/>
    <w:rsid w:val="00F77837"/>
    <w:rsid w:val="00F837FC"/>
    <w:rsid w:val="00F83AEF"/>
    <w:rsid w:val="00F84155"/>
    <w:rsid w:val="00F84214"/>
    <w:rsid w:val="00F84B0D"/>
    <w:rsid w:val="00F85114"/>
    <w:rsid w:val="00F8551E"/>
    <w:rsid w:val="00F85EA7"/>
    <w:rsid w:val="00F86464"/>
    <w:rsid w:val="00F8732E"/>
    <w:rsid w:val="00F8742A"/>
    <w:rsid w:val="00F90704"/>
    <w:rsid w:val="00F91336"/>
    <w:rsid w:val="00F91F89"/>
    <w:rsid w:val="00F9225E"/>
    <w:rsid w:val="00F93126"/>
    <w:rsid w:val="00F9388C"/>
    <w:rsid w:val="00F93AF2"/>
    <w:rsid w:val="00F948F0"/>
    <w:rsid w:val="00F94AA2"/>
    <w:rsid w:val="00F94B9D"/>
    <w:rsid w:val="00F95219"/>
    <w:rsid w:val="00F95AE4"/>
    <w:rsid w:val="00F95B5B"/>
    <w:rsid w:val="00F95E3E"/>
    <w:rsid w:val="00F9620F"/>
    <w:rsid w:val="00F9631A"/>
    <w:rsid w:val="00F964DA"/>
    <w:rsid w:val="00F9663D"/>
    <w:rsid w:val="00F96AE6"/>
    <w:rsid w:val="00F96CE1"/>
    <w:rsid w:val="00F970A1"/>
    <w:rsid w:val="00F977D2"/>
    <w:rsid w:val="00F97C52"/>
    <w:rsid w:val="00FA1AD3"/>
    <w:rsid w:val="00FA1B39"/>
    <w:rsid w:val="00FA2B97"/>
    <w:rsid w:val="00FA3075"/>
    <w:rsid w:val="00FA3DD0"/>
    <w:rsid w:val="00FA4410"/>
    <w:rsid w:val="00FA519A"/>
    <w:rsid w:val="00FA5A63"/>
    <w:rsid w:val="00FA6C87"/>
    <w:rsid w:val="00FA6D52"/>
    <w:rsid w:val="00FA752E"/>
    <w:rsid w:val="00FA768F"/>
    <w:rsid w:val="00FA795E"/>
    <w:rsid w:val="00FA7A7C"/>
    <w:rsid w:val="00FB0C4E"/>
    <w:rsid w:val="00FB1589"/>
    <w:rsid w:val="00FB1A1B"/>
    <w:rsid w:val="00FB1B8A"/>
    <w:rsid w:val="00FB2E75"/>
    <w:rsid w:val="00FB2F00"/>
    <w:rsid w:val="00FB37AD"/>
    <w:rsid w:val="00FB4072"/>
    <w:rsid w:val="00FB4895"/>
    <w:rsid w:val="00FB4D7C"/>
    <w:rsid w:val="00FB5B24"/>
    <w:rsid w:val="00FB5DFF"/>
    <w:rsid w:val="00FB631F"/>
    <w:rsid w:val="00FB652A"/>
    <w:rsid w:val="00FB6760"/>
    <w:rsid w:val="00FB7E56"/>
    <w:rsid w:val="00FC007A"/>
    <w:rsid w:val="00FC0DE2"/>
    <w:rsid w:val="00FC26F0"/>
    <w:rsid w:val="00FC2B0F"/>
    <w:rsid w:val="00FC3531"/>
    <w:rsid w:val="00FC3548"/>
    <w:rsid w:val="00FC392F"/>
    <w:rsid w:val="00FC3F39"/>
    <w:rsid w:val="00FC41D6"/>
    <w:rsid w:val="00FC4F92"/>
    <w:rsid w:val="00FC50F6"/>
    <w:rsid w:val="00FC5256"/>
    <w:rsid w:val="00FC5408"/>
    <w:rsid w:val="00FC582B"/>
    <w:rsid w:val="00FC6524"/>
    <w:rsid w:val="00FC7450"/>
    <w:rsid w:val="00FC7B85"/>
    <w:rsid w:val="00FD07FC"/>
    <w:rsid w:val="00FD0981"/>
    <w:rsid w:val="00FD10D3"/>
    <w:rsid w:val="00FD12FA"/>
    <w:rsid w:val="00FD1557"/>
    <w:rsid w:val="00FD3353"/>
    <w:rsid w:val="00FD3E34"/>
    <w:rsid w:val="00FD61A2"/>
    <w:rsid w:val="00FE0D65"/>
    <w:rsid w:val="00FE0DE2"/>
    <w:rsid w:val="00FE2608"/>
    <w:rsid w:val="00FE2C96"/>
    <w:rsid w:val="00FE370A"/>
    <w:rsid w:val="00FE3908"/>
    <w:rsid w:val="00FE4092"/>
    <w:rsid w:val="00FE5CDB"/>
    <w:rsid w:val="00FE68DD"/>
    <w:rsid w:val="00FE6A99"/>
    <w:rsid w:val="00FE7322"/>
    <w:rsid w:val="00FF07F9"/>
    <w:rsid w:val="00FF0CB8"/>
    <w:rsid w:val="00FF27CC"/>
    <w:rsid w:val="00FF2BCD"/>
    <w:rsid w:val="00FF3047"/>
    <w:rsid w:val="00FF3244"/>
    <w:rsid w:val="00FF3A43"/>
    <w:rsid w:val="00FF4CD4"/>
    <w:rsid w:val="00FF50AB"/>
    <w:rsid w:val="00FF5366"/>
    <w:rsid w:val="00FF56AA"/>
    <w:rsid w:val="00FF5821"/>
    <w:rsid w:val="00FF694E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5">
    <w:name w:val="Normal"/>
    <w:qFormat/>
    <w:rsid w:val="00E27BB1"/>
    <w:pPr>
      <w:spacing w:after="200" w:line="276" w:lineRule="auto"/>
    </w:pPr>
    <w:rPr>
      <w:sz w:val="24"/>
      <w:lang w:eastAsia="en-US"/>
    </w:rPr>
  </w:style>
  <w:style w:type="paragraph" w:styleId="10">
    <w:name w:val="heading 1"/>
    <w:basedOn w:val="a5"/>
    <w:next w:val="a5"/>
    <w:link w:val="11"/>
    <w:uiPriority w:val="99"/>
    <w:qFormat/>
    <w:rsid w:val="00E27BB1"/>
    <w:pPr>
      <w:keepNext/>
      <w:keepLines/>
      <w:pageBreakBefore/>
      <w:pBdr>
        <w:top w:val="single" w:sz="48" w:space="3" w:color="FFFFFF"/>
        <w:left w:val="single" w:sz="6" w:space="3" w:color="FFFFFF"/>
        <w:bottom w:val="single" w:sz="6" w:space="3" w:color="FFFFFF"/>
      </w:pBdr>
      <w:tabs>
        <w:tab w:val="right" w:leader="dot" w:pos="9639"/>
      </w:tabs>
      <w:spacing w:before="720" w:after="720" w:line="240" w:lineRule="auto"/>
      <w:outlineLvl w:val="0"/>
    </w:pPr>
    <w:rPr>
      <w:rFonts w:ascii="Century Gothic" w:hAnsi="Century Gothic"/>
      <w:b/>
      <w:caps/>
      <w:color w:val="FF6600"/>
      <w:spacing w:val="20"/>
      <w:kern w:val="20"/>
      <w:sz w:val="40"/>
      <w:szCs w:val="20"/>
      <w:lang w:eastAsia="ru-RU"/>
    </w:rPr>
  </w:style>
  <w:style w:type="paragraph" w:styleId="20">
    <w:name w:val="heading 2"/>
    <w:aliases w:val="Знак"/>
    <w:basedOn w:val="a5"/>
    <w:next w:val="a5"/>
    <w:link w:val="21"/>
    <w:uiPriority w:val="99"/>
    <w:qFormat/>
    <w:rsid w:val="00E27BB1"/>
    <w:pPr>
      <w:spacing w:before="720" w:after="240" w:line="240" w:lineRule="auto"/>
      <w:ind w:left="2268"/>
      <w:outlineLvl w:val="1"/>
    </w:pPr>
    <w:rPr>
      <w:rFonts w:ascii="Cambria" w:hAnsi="Cambria"/>
      <w:b/>
      <w:caps/>
      <w:color w:val="3C4B68"/>
      <w:sz w:val="28"/>
      <w:szCs w:val="20"/>
      <w:u w:color="808080"/>
    </w:rPr>
  </w:style>
  <w:style w:type="paragraph" w:styleId="32">
    <w:name w:val="heading 3"/>
    <w:basedOn w:val="a5"/>
    <w:next w:val="a5"/>
    <w:link w:val="33"/>
    <w:uiPriority w:val="99"/>
    <w:qFormat/>
    <w:rsid w:val="00D91896"/>
    <w:pPr>
      <w:keepNext/>
      <w:keepLines/>
      <w:spacing w:before="240" w:after="240"/>
      <w:outlineLvl w:val="2"/>
    </w:pPr>
    <w:rPr>
      <w:rFonts w:ascii="Century Gothic" w:hAnsi="Century Gothic"/>
      <w:b/>
      <w:sz w:val="32"/>
      <w:szCs w:val="20"/>
    </w:rPr>
  </w:style>
  <w:style w:type="paragraph" w:styleId="4">
    <w:name w:val="heading 4"/>
    <w:basedOn w:val="a5"/>
    <w:next w:val="a5"/>
    <w:link w:val="40"/>
    <w:uiPriority w:val="99"/>
    <w:qFormat/>
    <w:rsid w:val="00D91896"/>
    <w:pPr>
      <w:keepNext/>
      <w:keepLines/>
      <w:spacing w:before="240" w:after="120"/>
      <w:outlineLvl w:val="3"/>
    </w:pPr>
    <w:rPr>
      <w:rFonts w:ascii="Cambria" w:hAnsi="Cambria"/>
      <w:b/>
      <w:i/>
      <w:color w:val="4F81BD"/>
      <w:sz w:val="28"/>
      <w:szCs w:val="20"/>
      <w:lang w:val="en-US"/>
    </w:rPr>
  </w:style>
  <w:style w:type="paragraph" w:styleId="5">
    <w:name w:val="heading 5"/>
    <w:basedOn w:val="a5"/>
    <w:next w:val="a5"/>
    <w:link w:val="50"/>
    <w:uiPriority w:val="99"/>
    <w:qFormat/>
    <w:rsid w:val="00E27BB1"/>
    <w:pPr>
      <w:keepNext/>
      <w:keepLines/>
      <w:spacing w:before="360" w:after="120"/>
      <w:outlineLvl w:val="4"/>
    </w:pPr>
    <w:rPr>
      <w:rFonts w:ascii="Cambria" w:hAnsi="Cambria"/>
      <w:b/>
      <w:color w:val="243F60"/>
      <w:szCs w:val="20"/>
    </w:rPr>
  </w:style>
  <w:style w:type="paragraph" w:styleId="6">
    <w:name w:val="heading 6"/>
    <w:basedOn w:val="a5"/>
    <w:next w:val="a5"/>
    <w:link w:val="60"/>
    <w:uiPriority w:val="99"/>
    <w:qFormat/>
    <w:rsid w:val="00E27BB1"/>
    <w:pPr>
      <w:keepNext/>
      <w:keepLines/>
      <w:spacing w:before="240" w:after="120"/>
      <w:outlineLvl w:val="5"/>
    </w:pPr>
    <w:rPr>
      <w:rFonts w:ascii="Cambria" w:hAnsi="Cambria"/>
      <w:i/>
      <w:color w:val="243F60"/>
      <w:sz w:val="22"/>
      <w:szCs w:val="20"/>
    </w:rPr>
  </w:style>
  <w:style w:type="paragraph" w:styleId="7">
    <w:name w:val="heading 7"/>
    <w:basedOn w:val="a5"/>
    <w:next w:val="a5"/>
    <w:link w:val="70"/>
    <w:uiPriority w:val="99"/>
    <w:qFormat/>
    <w:rsid w:val="00E27BB1"/>
    <w:pPr>
      <w:spacing w:before="120" w:after="120"/>
      <w:jc w:val="both"/>
      <w:outlineLvl w:val="6"/>
    </w:pPr>
    <w:rPr>
      <w:rFonts w:ascii="Times New Roman" w:hAnsi="Times New Roman"/>
      <w:b/>
      <w:szCs w:val="20"/>
    </w:rPr>
  </w:style>
  <w:style w:type="paragraph" w:styleId="8">
    <w:name w:val="heading 8"/>
    <w:basedOn w:val="a5"/>
    <w:next w:val="a5"/>
    <w:link w:val="80"/>
    <w:uiPriority w:val="99"/>
    <w:qFormat/>
    <w:rsid w:val="00E27BB1"/>
    <w:pPr>
      <w:keepNext/>
      <w:keepLines/>
      <w:spacing w:before="200" w:after="0"/>
      <w:outlineLvl w:val="7"/>
    </w:pPr>
    <w:rPr>
      <w:rFonts w:ascii="Cambria" w:hAnsi="Cambria"/>
      <w:color w:val="404040"/>
      <w:sz w:val="20"/>
      <w:szCs w:val="20"/>
      <w:lang w:eastAsia="ru-RU"/>
    </w:rPr>
  </w:style>
  <w:style w:type="paragraph" w:styleId="9">
    <w:name w:val="heading 9"/>
    <w:basedOn w:val="a5"/>
    <w:next w:val="a5"/>
    <w:link w:val="90"/>
    <w:uiPriority w:val="99"/>
    <w:qFormat/>
    <w:rsid w:val="00E27BB1"/>
    <w:pPr>
      <w:keepNext/>
      <w:keepLines/>
      <w:spacing w:before="200" w:after="0"/>
      <w:outlineLvl w:val="8"/>
    </w:pPr>
    <w:rPr>
      <w:rFonts w:ascii="Cambria" w:hAnsi="Cambria"/>
      <w:i/>
      <w:color w:val="404040"/>
      <w:sz w:val="20"/>
      <w:szCs w:val="20"/>
      <w:lang w:eastAsia="ru-RU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"/>
    <w:basedOn w:val="a6"/>
    <w:link w:val="10"/>
    <w:uiPriority w:val="99"/>
    <w:locked/>
    <w:rsid w:val="00E27BB1"/>
    <w:rPr>
      <w:rFonts w:ascii="Century Gothic" w:hAnsi="Century Gothic" w:cs="Times New Roman"/>
      <w:b/>
      <w:caps/>
      <w:color w:val="FF6600"/>
      <w:spacing w:val="20"/>
      <w:kern w:val="20"/>
      <w:sz w:val="40"/>
      <w:lang w:eastAsia="ru-RU"/>
    </w:rPr>
  </w:style>
  <w:style w:type="character" w:customStyle="1" w:styleId="21">
    <w:name w:val="Заголовок 2 Знак"/>
    <w:aliases w:val="Знак Знак1"/>
    <w:basedOn w:val="a6"/>
    <w:link w:val="20"/>
    <w:uiPriority w:val="99"/>
    <w:locked/>
    <w:rsid w:val="00E27BB1"/>
    <w:rPr>
      <w:rFonts w:ascii="Cambria" w:hAnsi="Cambria" w:cs="Times New Roman"/>
      <w:b/>
      <w:caps/>
      <w:color w:val="3C4B68"/>
      <w:sz w:val="28"/>
      <w:u w:color="808080"/>
      <w:lang w:eastAsia="en-US"/>
    </w:rPr>
  </w:style>
  <w:style w:type="character" w:customStyle="1" w:styleId="33">
    <w:name w:val="Заголовок 3 Знак"/>
    <w:basedOn w:val="a6"/>
    <w:link w:val="32"/>
    <w:uiPriority w:val="99"/>
    <w:locked/>
    <w:rsid w:val="00D91896"/>
    <w:rPr>
      <w:rFonts w:ascii="Century Gothic" w:hAnsi="Century Gothic" w:cs="Times New Roman"/>
      <w:b/>
      <w:sz w:val="32"/>
      <w:lang w:eastAsia="en-US"/>
    </w:rPr>
  </w:style>
  <w:style w:type="character" w:customStyle="1" w:styleId="40">
    <w:name w:val="Заголовок 4 Знак"/>
    <w:basedOn w:val="a6"/>
    <w:link w:val="4"/>
    <w:uiPriority w:val="99"/>
    <w:locked/>
    <w:rsid w:val="00D91896"/>
    <w:rPr>
      <w:rFonts w:ascii="Cambria" w:hAnsi="Cambria" w:cs="Times New Roman"/>
      <w:b/>
      <w:i/>
      <w:color w:val="4F81BD"/>
      <w:sz w:val="28"/>
      <w:lang w:val="en-US" w:eastAsia="en-US"/>
    </w:rPr>
  </w:style>
  <w:style w:type="character" w:customStyle="1" w:styleId="50">
    <w:name w:val="Заголовок 5 Знак"/>
    <w:basedOn w:val="a6"/>
    <w:link w:val="5"/>
    <w:uiPriority w:val="99"/>
    <w:locked/>
    <w:rsid w:val="00E27BB1"/>
    <w:rPr>
      <w:rFonts w:ascii="Cambria" w:hAnsi="Cambria" w:cs="Times New Roman"/>
      <w:b/>
      <w:color w:val="243F60"/>
      <w:sz w:val="24"/>
      <w:lang w:eastAsia="en-US"/>
    </w:rPr>
  </w:style>
  <w:style w:type="character" w:customStyle="1" w:styleId="60">
    <w:name w:val="Заголовок 6 Знак"/>
    <w:basedOn w:val="a6"/>
    <w:link w:val="6"/>
    <w:uiPriority w:val="99"/>
    <w:locked/>
    <w:rsid w:val="00E27BB1"/>
    <w:rPr>
      <w:rFonts w:ascii="Cambria" w:hAnsi="Cambria" w:cs="Times New Roman"/>
      <w:i/>
      <w:color w:val="243F60"/>
      <w:sz w:val="22"/>
      <w:lang w:eastAsia="en-US"/>
    </w:rPr>
  </w:style>
  <w:style w:type="character" w:customStyle="1" w:styleId="70">
    <w:name w:val="Заголовок 7 Знак"/>
    <w:basedOn w:val="a6"/>
    <w:link w:val="7"/>
    <w:uiPriority w:val="99"/>
    <w:locked/>
    <w:rsid w:val="00E27BB1"/>
    <w:rPr>
      <w:rFonts w:ascii="Times New Roman" w:hAnsi="Times New Roman" w:cs="Times New Roman"/>
      <w:b/>
      <w:sz w:val="24"/>
      <w:lang w:eastAsia="en-US"/>
    </w:rPr>
  </w:style>
  <w:style w:type="character" w:customStyle="1" w:styleId="80">
    <w:name w:val="Заголовок 8 Знак"/>
    <w:basedOn w:val="a6"/>
    <w:link w:val="8"/>
    <w:uiPriority w:val="99"/>
    <w:locked/>
    <w:rsid w:val="00E27BB1"/>
    <w:rPr>
      <w:rFonts w:ascii="Cambria" w:hAnsi="Cambria" w:cs="Times New Roman"/>
      <w:color w:val="404040"/>
      <w:sz w:val="20"/>
    </w:rPr>
  </w:style>
  <w:style w:type="character" w:customStyle="1" w:styleId="90">
    <w:name w:val="Заголовок 9 Знак"/>
    <w:basedOn w:val="a6"/>
    <w:link w:val="9"/>
    <w:uiPriority w:val="99"/>
    <w:locked/>
    <w:rsid w:val="00E27BB1"/>
    <w:rPr>
      <w:rFonts w:ascii="Cambria" w:hAnsi="Cambria" w:cs="Times New Roman"/>
      <w:i/>
      <w:color w:val="404040"/>
      <w:sz w:val="20"/>
    </w:rPr>
  </w:style>
  <w:style w:type="paragraph" w:customStyle="1" w:styleId="12">
    <w:name w:val="Без интервала1"/>
    <w:basedOn w:val="a5"/>
    <w:link w:val="NoSpacingChar"/>
    <w:uiPriority w:val="99"/>
    <w:rsid w:val="00D3555E"/>
    <w:pPr>
      <w:spacing w:before="120" w:after="120" w:line="288" w:lineRule="auto"/>
      <w:ind w:left="2268"/>
      <w:jc w:val="both"/>
    </w:pPr>
    <w:rPr>
      <w:rFonts w:ascii="Cambria" w:hAnsi="Cambria"/>
      <w:szCs w:val="20"/>
      <w:lang w:eastAsia="ru-RU"/>
    </w:rPr>
  </w:style>
  <w:style w:type="character" w:customStyle="1" w:styleId="NoSpacingChar">
    <w:name w:val="No Spacing Char"/>
    <w:link w:val="12"/>
    <w:uiPriority w:val="99"/>
    <w:locked/>
    <w:rsid w:val="00D3555E"/>
    <w:rPr>
      <w:rFonts w:ascii="Cambria" w:hAnsi="Cambria"/>
      <w:sz w:val="24"/>
    </w:rPr>
  </w:style>
  <w:style w:type="character" w:customStyle="1" w:styleId="13">
    <w:name w:val="Сильная ссылка1"/>
    <w:uiPriority w:val="99"/>
    <w:rsid w:val="00D346AA"/>
    <w:rPr>
      <w:b/>
      <w:smallCaps/>
      <w:color w:val="974806"/>
      <w:spacing w:val="5"/>
      <w:u w:val="single"/>
    </w:rPr>
  </w:style>
  <w:style w:type="paragraph" w:styleId="a9">
    <w:name w:val="header"/>
    <w:basedOn w:val="a5"/>
    <w:link w:val="aa"/>
    <w:uiPriority w:val="99"/>
    <w:rsid w:val="00D346AA"/>
    <w:pPr>
      <w:tabs>
        <w:tab w:val="center" w:pos="4677"/>
        <w:tab w:val="right" w:pos="9355"/>
      </w:tabs>
      <w:spacing w:after="0" w:line="240" w:lineRule="auto"/>
    </w:pPr>
    <w:rPr>
      <w:sz w:val="18"/>
      <w:szCs w:val="20"/>
      <w:lang w:eastAsia="ru-RU"/>
    </w:rPr>
  </w:style>
  <w:style w:type="character" w:customStyle="1" w:styleId="aa">
    <w:name w:val="Верхний колонтитул Знак"/>
    <w:basedOn w:val="a6"/>
    <w:link w:val="a9"/>
    <w:uiPriority w:val="99"/>
    <w:locked/>
    <w:rsid w:val="00D346AA"/>
    <w:rPr>
      <w:rFonts w:ascii="Calibri" w:hAnsi="Calibri" w:cs="Times New Roman"/>
      <w:sz w:val="18"/>
    </w:rPr>
  </w:style>
  <w:style w:type="paragraph" w:styleId="ab">
    <w:name w:val="footer"/>
    <w:basedOn w:val="a5"/>
    <w:link w:val="ac"/>
    <w:uiPriority w:val="99"/>
    <w:rsid w:val="00D346AA"/>
    <w:pPr>
      <w:tabs>
        <w:tab w:val="center" w:pos="4677"/>
        <w:tab w:val="right" w:pos="9355"/>
      </w:tabs>
      <w:spacing w:after="0" w:line="240" w:lineRule="auto"/>
    </w:pPr>
    <w:rPr>
      <w:sz w:val="18"/>
      <w:szCs w:val="20"/>
      <w:lang w:eastAsia="ru-RU"/>
    </w:rPr>
  </w:style>
  <w:style w:type="character" w:customStyle="1" w:styleId="ac">
    <w:name w:val="Нижний колонтитул Знак"/>
    <w:basedOn w:val="a6"/>
    <w:link w:val="ab"/>
    <w:uiPriority w:val="99"/>
    <w:locked/>
    <w:rsid w:val="00D346AA"/>
    <w:rPr>
      <w:rFonts w:ascii="Calibri" w:hAnsi="Calibri" w:cs="Times New Roman"/>
      <w:sz w:val="18"/>
    </w:rPr>
  </w:style>
  <w:style w:type="paragraph" w:styleId="ad">
    <w:name w:val="Balloon Text"/>
    <w:basedOn w:val="a5"/>
    <w:link w:val="ae"/>
    <w:uiPriority w:val="99"/>
    <w:semiHidden/>
    <w:rsid w:val="00D346A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e">
    <w:name w:val="Текст выноски Знак"/>
    <w:basedOn w:val="a6"/>
    <w:link w:val="ad"/>
    <w:uiPriority w:val="99"/>
    <w:semiHidden/>
    <w:locked/>
    <w:rsid w:val="00D346AA"/>
    <w:rPr>
      <w:rFonts w:ascii="Tahoma" w:hAnsi="Tahoma" w:cs="Times New Roman"/>
      <w:sz w:val="16"/>
    </w:rPr>
  </w:style>
  <w:style w:type="character" w:styleId="af">
    <w:name w:val="Hyperlink"/>
    <w:basedOn w:val="a6"/>
    <w:uiPriority w:val="99"/>
    <w:rsid w:val="00D346AA"/>
    <w:rPr>
      <w:rFonts w:cs="Times New Roman"/>
      <w:color w:val="0000FF"/>
      <w:u w:val="single"/>
    </w:rPr>
  </w:style>
  <w:style w:type="paragraph" w:styleId="af0">
    <w:name w:val="Title"/>
    <w:basedOn w:val="a5"/>
    <w:next w:val="a5"/>
    <w:link w:val="af1"/>
    <w:uiPriority w:val="99"/>
    <w:qFormat/>
    <w:rsid w:val="00E27BB1"/>
    <w:pPr>
      <w:pBdr>
        <w:left w:val="single" w:sz="8" w:space="31" w:color="FF6600"/>
      </w:pBdr>
      <w:ind w:left="3960"/>
    </w:pPr>
    <w:rPr>
      <w:rFonts w:ascii="Century Gothic" w:hAnsi="Century Gothic"/>
      <w:b/>
      <w:caps/>
      <w:color w:val="FF6600"/>
      <w:spacing w:val="20"/>
      <w:sz w:val="56"/>
      <w:szCs w:val="20"/>
      <w:lang w:eastAsia="ru-RU"/>
    </w:rPr>
  </w:style>
  <w:style w:type="character" w:customStyle="1" w:styleId="af1">
    <w:name w:val="Название Знак"/>
    <w:basedOn w:val="a6"/>
    <w:link w:val="af0"/>
    <w:uiPriority w:val="99"/>
    <w:locked/>
    <w:rsid w:val="00E27BB1"/>
    <w:rPr>
      <w:rFonts w:ascii="Century Gothic" w:hAnsi="Century Gothic" w:cs="Times New Roman"/>
      <w:b/>
      <w:caps/>
      <w:color w:val="FF6600"/>
      <w:spacing w:val="20"/>
      <w:sz w:val="56"/>
    </w:rPr>
  </w:style>
  <w:style w:type="character" w:customStyle="1" w:styleId="14">
    <w:name w:val="Замещающий текст1"/>
    <w:uiPriority w:val="99"/>
    <w:semiHidden/>
    <w:rsid w:val="00D346AA"/>
    <w:rPr>
      <w:color w:val="808080"/>
    </w:rPr>
  </w:style>
  <w:style w:type="character" w:customStyle="1" w:styleId="15">
    <w:name w:val="Слабое выделение1"/>
    <w:uiPriority w:val="99"/>
    <w:rsid w:val="00D346AA"/>
    <w:rPr>
      <w:b/>
      <w:i/>
      <w:color w:val="404040"/>
    </w:rPr>
  </w:style>
  <w:style w:type="paragraph" w:styleId="af2">
    <w:name w:val="Subtitle"/>
    <w:basedOn w:val="a5"/>
    <w:next w:val="a5"/>
    <w:link w:val="af3"/>
    <w:uiPriority w:val="99"/>
    <w:qFormat/>
    <w:rsid w:val="00E27BB1"/>
    <w:pPr>
      <w:numPr>
        <w:ilvl w:val="1"/>
      </w:numPr>
    </w:pPr>
    <w:rPr>
      <w:rFonts w:ascii="Century Gothic" w:hAnsi="Century Gothic"/>
      <w:i/>
      <w:color w:val="E36C09"/>
      <w:spacing w:val="15"/>
      <w:szCs w:val="20"/>
      <w:lang w:eastAsia="ru-RU"/>
    </w:rPr>
  </w:style>
  <w:style w:type="character" w:customStyle="1" w:styleId="af3">
    <w:name w:val="Подзаголовок Знак"/>
    <w:basedOn w:val="a6"/>
    <w:link w:val="af2"/>
    <w:uiPriority w:val="99"/>
    <w:locked/>
    <w:rsid w:val="00E27BB1"/>
    <w:rPr>
      <w:rFonts w:ascii="Century Gothic" w:hAnsi="Century Gothic" w:cs="Times New Roman"/>
      <w:i/>
      <w:color w:val="E36C09"/>
      <w:spacing w:val="15"/>
      <w:sz w:val="24"/>
    </w:rPr>
  </w:style>
  <w:style w:type="character" w:styleId="af4">
    <w:name w:val="Emphasis"/>
    <w:basedOn w:val="a6"/>
    <w:uiPriority w:val="99"/>
    <w:qFormat/>
    <w:rsid w:val="00E27BB1"/>
    <w:rPr>
      <w:rFonts w:cs="Times New Roman"/>
      <w:i/>
    </w:rPr>
  </w:style>
  <w:style w:type="character" w:customStyle="1" w:styleId="16">
    <w:name w:val="Название книги1"/>
    <w:uiPriority w:val="99"/>
    <w:rsid w:val="00D346AA"/>
    <w:rPr>
      <w:b/>
      <w:smallCaps/>
      <w:spacing w:val="5"/>
    </w:rPr>
  </w:style>
  <w:style w:type="paragraph" w:customStyle="1" w:styleId="17">
    <w:name w:val="Абзац списка1"/>
    <w:basedOn w:val="a5"/>
    <w:uiPriority w:val="99"/>
    <w:rsid w:val="00D346AA"/>
    <w:pPr>
      <w:ind w:left="2988" w:hanging="360"/>
      <w:contextualSpacing/>
    </w:pPr>
    <w:rPr>
      <w:u w:color="808080"/>
    </w:rPr>
  </w:style>
  <w:style w:type="paragraph" w:customStyle="1" w:styleId="af5">
    <w:name w:val="Пункт содержания работ"/>
    <w:basedOn w:val="20"/>
    <w:uiPriority w:val="99"/>
    <w:rsid w:val="00D346AA"/>
    <w:pPr>
      <w:ind w:left="3708" w:hanging="360"/>
    </w:pPr>
    <w:rPr>
      <w:i/>
    </w:rPr>
  </w:style>
  <w:style w:type="table" w:customStyle="1" w:styleId="2-41">
    <w:name w:val="Средняя заливка 2 - Акцент 41"/>
    <w:uiPriority w:val="99"/>
    <w:rsid w:val="00D346AA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7"/>
    <w:uiPriority w:val="99"/>
    <w:rsid w:val="00D346AA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footnote text"/>
    <w:basedOn w:val="a5"/>
    <w:link w:val="af8"/>
    <w:uiPriority w:val="99"/>
    <w:semiHidden/>
    <w:rsid w:val="00D346AA"/>
    <w:rPr>
      <w:sz w:val="20"/>
      <w:szCs w:val="20"/>
      <w:lang w:eastAsia="ru-RU"/>
    </w:rPr>
  </w:style>
  <w:style w:type="character" w:customStyle="1" w:styleId="af8">
    <w:name w:val="Текст сноски Знак"/>
    <w:basedOn w:val="a6"/>
    <w:link w:val="af7"/>
    <w:uiPriority w:val="99"/>
    <w:semiHidden/>
    <w:locked/>
    <w:rsid w:val="00D346AA"/>
    <w:rPr>
      <w:rFonts w:ascii="Calibri" w:hAnsi="Calibri" w:cs="Times New Roman"/>
      <w:sz w:val="20"/>
    </w:rPr>
  </w:style>
  <w:style w:type="character" w:styleId="af9">
    <w:name w:val="footnote reference"/>
    <w:basedOn w:val="a6"/>
    <w:uiPriority w:val="99"/>
    <w:semiHidden/>
    <w:rsid w:val="00D346AA"/>
    <w:rPr>
      <w:rFonts w:cs="Times New Roman"/>
      <w:vertAlign w:val="superscript"/>
    </w:rPr>
  </w:style>
  <w:style w:type="table" w:customStyle="1" w:styleId="-110">
    <w:name w:val="Светлый список - Акцент 11"/>
    <w:uiPriority w:val="99"/>
    <w:rsid w:val="00D346A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Сильное выделение1"/>
    <w:uiPriority w:val="99"/>
    <w:rsid w:val="00D346AA"/>
    <w:rPr>
      <w:b/>
      <w:i/>
      <w:color w:val="4F81BD"/>
    </w:rPr>
  </w:style>
  <w:style w:type="paragraph" w:customStyle="1" w:styleId="afa">
    <w:name w:val="Маркированный треугольник"/>
    <w:basedOn w:val="12"/>
    <w:link w:val="afb"/>
    <w:uiPriority w:val="99"/>
    <w:rsid w:val="00D346AA"/>
    <w:pPr>
      <w:tabs>
        <w:tab w:val="left" w:pos="2835"/>
      </w:tabs>
      <w:ind w:left="2835" w:hanging="425"/>
    </w:pPr>
    <w:rPr>
      <w:sz w:val="20"/>
    </w:rPr>
  </w:style>
  <w:style w:type="character" w:customStyle="1" w:styleId="afb">
    <w:name w:val="Маркированный треугольник Знак"/>
    <w:link w:val="afa"/>
    <w:uiPriority w:val="99"/>
    <w:locked/>
    <w:rsid w:val="00D346AA"/>
    <w:rPr>
      <w:rFonts w:ascii="Cambria" w:hAnsi="Cambria"/>
      <w:sz w:val="20"/>
    </w:rPr>
  </w:style>
  <w:style w:type="paragraph" w:customStyle="1" w:styleId="19">
    <w:name w:val="Стиль1"/>
    <w:basedOn w:val="a5"/>
    <w:link w:val="1a"/>
    <w:uiPriority w:val="99"/>
    <w:rsid w:val="00D346AA"/>
    <w:pPr>
      <w:spacing w:before="120" w:after="120" w:line="240" w:lineRule="auto"/>
      <w:ind w:left="2410"/>
      <w:jc w:val="both"/>
    </w:pPr>
    <w:rPr>
      <w:rFonts w:ascii="Europe" w:hAnsi="Europe"/>
      <w:sz w:val="16"/>
      <w:szCs w:val="20"/>
      <w:lang w:eastAsia="ru-RU"/>
    </w:rPr>
  </w:style>
  <w:style w:type="character" w:customStyle="1" w:styleId="1a">
    <w:name w:val="Стиль1 Знак"/>
    <w:link w:val="19"/>
    <w:uiPriority w:val="99"/>
    <w:locked/>
    <w:rsid w:val="00D346AA"/>
    <w:rPr>
      <w:rFonts w:ascii="Europe" w:hAnsi="Europe"/>
      <w:sz w:val="16"/>
      <w:lang w:eastAsia="ru-RU"/>
    </w:rPr>
  </w:style>
  <w:style w:type="paragraph" w:customStyle="1" w:styleId="22">
    <w:name w:val="Стиль Заголовок 2"/>
    <w:basedOn w:val="20"/>
    <w:autoRedefine/>
    <w:uiPriority w:val="99"/>
    <w:rsid w:val="00D346AA"/>
    <w:pPr>
      <w:keepNext/>
      <w:tabs>
        <w:tab w:val="right" w:leader="dot" w:pos="9639"/>
      </w:tabs>
      <w:spacing w:before="360"/>
      <w:ind w:left="2342"/>
    </w:pPr>
    <w:rPr>
      <w:rFonts w:ascii="Century Gothic" w:hAnsi="Century Gothic"/>
      <w:lang w:eastAsia="ru-RU"/>
    </w:rPr>
  </w:style>
  <w:style w:type="paragraph" w:customStyle="1" w:styleId="23">
    <w:name w:val="Стиль Заголовок 2 + слева: (Без границ)"/>
    <w:basedOn w:val="20"/>
    <w:autoRedefine/>
    <w:uiPriority w:val="99"/>
    <w:rsid w:val="00D346AA"/>
    <w:pPr>
      <w:keepNext/>
      <w:tabs>
        <w:tab w:val="right" w:leader="dot" w:pos="9639"/>
      </w:tabs>
      <w:spacing w:before="360"/>
      <w:ind w:left="2342"/>
    </w:pPr>
    <w:rPr>
      <w:rFonts w:ascii="Century Gothic" w:hAnsi="Century Gothic"/>
      <w:lang w:eastAsia="ru-RU"/>
    </w:rPr>
  </w:style>
  <w:style w:type="paragraph" w:styleId="afc">
    <w:name w:val="caption"/>
    <w:basedOn w:val="a5"/>
    <w:next w:val="a5"/>
    <w:link w:val="afd"/>
    <w:uiPriority w:val="99"/>
    <w:qFormat/>
    <w:rsid w:val="00E27BB1"/>
    <w:pPr>
      <w:keepNext/>
      <w:spacing w:before="240" w:after="120" w:line="240" w:lineRule="auto"/>
      <w:ind w:left="2268" w:right="-91"/>
    </w:pPr>
    <w:rPr>
      <w:rFonts w:ascii="Cambria" w:hAnsi="Cambria"/>
      <w:b/>
      <w:sz w:val="22"/>
      <w:szCs w:val="20"/>
      <w:lang w:eastAsia="ru-RU"/>
    </w:rPr>
  </w:style>
  <w:style w:type="character" w:customStyle="1" w:styleId="afd">
    <w:name w:val="Название объекта Знак"/>
    <w:link w:val="afc"/>
    <w:uiPriority w:val="99"/>
    <w:locked/>
    <w:rsid w:val="00E27BB1"/>
    <w:rPr>
      <w:rFonts w:ascii="Cambria" w:hAnsi="Cambria"/>
      <w:b/>
      <w:sz w:val="22"/>
    </w:rPr>
  </w:style>
  <w:style w:type="paragraph" w:styleId="afe">
    <w:name w:val="Normal (Web)"/>
    <w:basedOn w:val="a5"/>
    <w:uiPriority w:val="99"/>
    <w:rsid w:val="00D346AA"/>
    <w:pPr>
      <w:spacing w:before="100" w:beforeAutospacing="1" w:after="100" w:afterAutospacing="1" w:line="240" w:lineRule="auto"/>
    </w:pPr>
    <w:rPr>
      <w:rFonts w:ascii="Arial" w:eastAsia="Times New Roman" w:hAnsi="Arial" w:cs="Arial"/>
      <w:szCs w:val="18"/>
      <w:lang w:eastAsia="ru-RU"/>
    </w:rPr>
  </w:style>
  <w:style w:type="paragraph" w:styleId="aff">
    <w:name w:val="Document Map"/>
    <w:basedOn w:val="a5"/>
    <w:link w:val="aff0"/>
    <w:uiPriority w:val="99"/>
    <w:rsid w:val="00D346AA"/>
    <w:pPr>
      <w:spacing w:after="0" w:line="240" w:lineRule="auto"/>
    </w:pPr>
    <w:rPr>
      <w:rFonts w:ascii="Tahoma" w:hAnsi="Tahoma"/>
      <w:sz w:val="16"/>
      <w:szCs w:val="20"/>
      <w:lang w:eastAsia="ru-RU"/>
    </w:rPr>
  </w:style>
  <w:style w:type="character" w:customStyle="1" w:styleId="aff0">
    <w:name w:val="Схема документа Знак"/>
    <w:basedOn w:val="a6"/>
    <w:link w:val="aff"/>
    <w:uiPriority w:val="99"/>
    <w:locked/>
    <w:rsid w:val="00D346AA"/>
    <w:rPr>
      <w:rFonts w:ascii="Tahoma" w:hAnsi="Tahoma" w:cs="Times New Roman"/>
      <w:sz w:val="16"/>
    </w:rPr>
  </w:style>
  <w:style w:type="character" w:styleId="aff1">
    <w:name w:val="Strong"/>
    <w:basedOn w:val="a6"/>
    <w:uiPriority w:val="99"/>
    <w:qFormat/>
    <w:rsid w:val="00E27BB1"/>
    <w:rPr>
      <w:rFonts w:cs="Times New Roman"/>
      <w:b/>
    </w:rPr>
  </w:style>
  <w:style w:type="character" w:customStyle="1" w:styleId="supertitle21">
    <w:name w:val="super_title21"/>
    <w:uiPriority w:val="99"/>
    <w:rsid w:val="00D346AA"/>
    <w:rPr>
      <w:b/>
      <w:color w:val="1E8BDC"/>
      <w:sz w:val="17"/>
    </w:rPr>
  </w:style>
  <w:style w:type="table" w:customStyle="1" w:styleId="-111">
    <w:name w:val="Светлая заливка - Акцент 11"/>
    <w:uiPriority w:val="99"/>
    <w:rsid w:val="00D346AA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Цветной список - Акцент 11"/>
    <w:uiPriority w:val="99"/>
    <w:rsid w:val="00D346AA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table" w:customStyle="1" w:styleId="-12">
    <w:name w:val="Светлая заливка - Акцент 12"/>
    <w:uiPriority w:val="99"/>
    <w:rsid w:val="00D346AA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аголовок оглавления1"/>
    <w:basedOn w:val="10"/>
    <w:next w:val="a5"/>
    <w:uiPriority w:val="99"/>
    <w:rsid w:val="00D346AA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</w:pBdr>
      <w:tabs>
        <w:tab w:val="clear" w:pos="9639"/>
      </w:tabs>
      <w:spacing w:before="400" w:after="200" w:line="360" w:lineRule="auto"/>
      <w:ind w:left="65"/>
      <w:jc w:val="center"/>
      <w:outlineLvl w:val="9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paragraph" w:styleId="1c">
    <w:name w:val="toc 1"/>
    <w:basedOn w:val="a5"/>
    <w:next w:val="a5"/>
    <w:autoRedefine/>
    <w:uiPriority w:val="99"/>
    <w:rsid w:val="00EE7E09"/>
    <w:pPr>
      <w:tabs>
        <w:tab w:val="right" w:leader="dot" w:pos="9769"/>
      </w:tabs>
      <w:spacing w:before="120" w:after="120"/>
    </w:pPr>
    <w:rPr>
      <w:b/>
      <w:bCs/>
      <w:caps/>
      <w:sz w:val="20"/>
      <w:szCs w:val="20"/>
    </w:rPr>
  </w:style>
  <w:style w:type="paragraph" w:styleId="24">
    <w:name w:val="toc 2"/>
    <w:basedOn w:val="a5"/>
    <w:next w:val="a5"/>
    <w:autoRedefine/>
    <w:uiPriority w:val="99"/>
    <w:rsid w:val="00D346AA"/>
    <w:pPr>
      <w:spacing w:after="0"/>
      <w:ind w:left="240"/>
    </w:pPr>
    <w:rPr>
      <w:smallCaps/>
      <w:sz w:val="20"/>
      <w:szCs w:val="20"/>
    </w:rPr>
  </w:style>
  <w:style w:type="paragraph" w:styleId="34">
    <w:name w:val="toc 3"/>
    <w:basedOn w:val="a5"/>
    <w:next w:val="a5"/>
    <w:autoRedefine/>
    <w:uiPriority w:val="99"/>
    <w:rsid w:val="00D346AA"/>
    <w:pPr>
      <w:spacing w:after="0"/>
      <w:ind w:left="480"/>
    </w:pPr>
    <w:rPr>
      <w:i/>
      <w:iCs/>
      <w:sz w:val="20"/>
      <w:szCs w:val="20"/>
    </w:rPr>
  </w:style>
  <w:style w:type="paragraph" w:styleId="aff2">
    <w:name w:val="table of figures"/>
    <w:basedOn w:val="a5"/>
    <w:next w:val="a5"/>
    <w:uiPriority w:val="99"/>
    <w:rsid w:val="00D346AA"/>
    <w:pPr>
      <w:spacing w:after="0"/>
    </w:pPr>
  </w:style>
  <w:style w:type="character" w:customStyle="1" w:styleId="210">
    <w:name w:val="Заголовок 2 Знак1"/>
    <w:aliases w:val="Знак Знак"/>
    <w:uiPriority w:val="99"/>
    <w:rsid w:val="007F63F3"/>
    <w:rPr>
      <w:b/>
      <w:sz w:val="24"/>
      <w:lang w:val="ru-RU" w:eastAsia="ru-RU"/>
    </w:rPr>
  </w:style>
  <w:style w:type="paragraph" w:customStyle="1" w:styleId="before">
    <w:name w:val="before"/>
    <w:basedOn w:val="a5"/>
    <w:uiPriority w:val="99"/>
    <w:rsid w:val="007F63F3"/>
    <w:pPr>
      <w:autoSpaceDE w:val="0"/>
      <w:autoSpaceDN w:val="0"/>
      <w:spacing w:before="120"/>
      <w:jc w:val="both"/>
    </w:pPr>
    <w:rPr>
      <w:rFonts w:ascii="TimesET" w:hAnsi="TimesET"/>
      <w:sz w:val="20"/>
      <w:lang w:val="en-GB"/>
    </w:rPr>
  </w:style>
  <w:style w:type="paragraph" w:styleId="aff3">
    <w:name w:val="Body Text"/>
    <w:basedOn w:val="a5"/>
    <w:link w:val="aff4"/>
    <w:uiPriority w:val="99"/>
    <w:rsid w:val="007F63F3"/>
    <w:rPr>
      <w:sz w:val="18"/>
      <w:szCs w:val="20"/>
      <w:lang w:eastAsia="ru-RU"/>
    </w:rPr>
  </w:style>
  <w:style w:type="character" w:customStyle="1" w:styleId="aff4">
    <w:name w:val="Основной текст Знак"/>
    <w:basedOn w:val="a6"/>
    <w:link w:val="aff3"/>
    <w:uiPriority w:val="99"/>
    <w:locked/>
    <w:rsid w:val="007F63F3"/>
    <w:rPr>
      <w:rFonts w:ascii="Calibri" w:hAnsi="Calibri" w:cs="Times New Roman"/>
      <w:sz w:val="18"/>
    </w:rPr>
  </w:style>
  <w:style w:type="paragraph" w:styleId="aff5">
    <w:name w:val="Plain Text"/>
    <w:basedOn w:val="a5"/>
    <w:link w:val="aff6"/>
    <w:uiPriority w:val="99"/>
    <w:rsid w:val="007F63F3"/>
    <w:rPr>
      <w:color w:val="000000"/>
      <w:szCs w:val="20"/>
      <w:lang w:eastAsia="ru-RU"/>
    </w:rPr>
  </w:style>
  <w:style w:type="character" w:customStyle="1" w:styleId="aff6">
    <w:name w:val="Текст Знак"/>
    <w:basedOn w:val="a6"/>
    <w:link w:val="aff5"/>
    <w:uiPriority w:val="99"/>
    <w:locked/>
    <w:rsid w:val="007F63F3"/>
    <w:rPr>
      <w:rFonts w:ascii="Calibri" w:hAnsi="Calibri" w:cs="Times New Roman"/>
      <w:color w:val="000000"/>
      <w:sz w:val="24"/>
    </w:rPr>
  </w:style>
  <w:style w:type="paragraph" w:styleId="25">
    <w:name w:val="Body Text 2"/>
    <w:basedOn w:val="a5"/>
    <w:link w:val="26"/>
    <w:uiPriority w:val="99"/>
    <w:rsid w:val="007F63F3"/>
    <w:pPr>
      <w:spacing w:after="120" w:line="480" w:lineRule="auto"/>
    </w:pPr>
    <w:rPr>
      <w:sz w:val="18"/>
      <w:szCs w:val="20"/>
      <w:lang w:eastAsia="ru-RU"/>
    </w:rPr>
  </w:style>
  <w:style w:type="character" w:customStyle="1" w:styleId="26">
    <w:name w:val="Основной текст 2 Знак"/>
    <w:basedOn w:val="a6"/>
    <w:link w:val="25"/>
    <w:uiPriority w:val="99"/>
    <w:locked/>
    <w:rsid w:val="007F63F3"/>
    <w:rPr>
      <w:rFonts w:ascii="Calibri" w:hAnsi="Calibri" w:cs="Times New Roman"/>
      <w:sz w:val="18"/>
    </w:rPr>
  </w:style>
  <w:style w:type="paragraph" w:styleId="27">
    <w:name w:val="Body Text Indent 2"/>
    <w:basedOn w:val="a5"/>
    <w:link w:val="28"/>
    <w:uiPriority w:val="99"/>
    <w:rsid w:val="007F63F3"/>
    <w:pPr>
      <w:spacing w:after="120" w:line="480" w:lineRule="auto"/>
      <w:ind w:left="283"/>
    </w:pPr>
    <w:rPr>
      <w:sz w:val="18"/>
      <w:szCs w:val="20"/>
      <w:lang w:eastAsia="ru-RU"/>
    </w:rPr>
  </w:style>
  <w:style w:type="character" w:customStyle="1" w:styleId="28">
    <w:name w:val="Основной текст с отступом 2 Знак"/>
    <w:basedOn w:val="a6"/>
    <w:link w:val="27"/>
    <w:uiPriority w:val="99"/>
    <w:locked/>
    <w:rsid w:val="007F63F3"/>
    <w:rPr>
      <w:rFonts w:ascii="Calibri" w:hAnsi="Calibri" w:cs="Times New Roman"/>
      <w:sz w:val="18"/>
    </w:rPr>
  </w:style>
  <w:style w:type="paragraph" w:styleId="aff7">
    <w:name w:val="Body Text Indent"/>
    <w:basedOn w:val="a5"/>
    <w:link w:val="aff8"/>
    <w:uiPriority w:val="99"/>
    <w:rsid w:val="007F63F3"/>
    <w:pPr>
      <w:autoSpaceDE w:val="0"/>
      <w:autoSpaceDN w:val="0"/>
      <w:spacing w:before="120"/>
      <w:jc w:val="both"/>
    </w:pPr>
    <w:rPr>
      <w:rFonts w:ascii="Tahoma" w:hAnsi="Tahoma"/>
      <w:b/>
      <w:sz w:val="20"/>
      <w:szCs w:val="20"/>
      <w:lang w:eastAsia="ru-RU"/>
    </w:rPr>
  </w:style>
  <w:style w:type="character" w:customStyle="1" w:styleId="aff8">
    <w:name w:val="Основной текст с отступом Знак"/>
    <w:basedOn w:val="a6"/>
    <w:link w:val="aff7"/>
    <w:uiPriority w:val="99"/>
    <w:locked/>
    <w:rsid w:val="007F63F3"/>
    <w:rPr>
      <w:rFonts w:ascii="Tahoma" w:hAnsi="Tahoma" w:cs="Times New Roman"/>
      <w:b/>
      <w:sz w:val="20"/>
    </w:rPr>
  </w:style>
  <w:style w:type="paragraph" w:customStyle="1" w:styleId="1d">
    <w:name w:val="Обычный1"/>
    <w:uiPriority w:val="99"/>
    <w:rsid w:val="007F63F3"/>
    <w:pPr>
      <w:spacing w:after="200" w:line="276" w:lineRule="auto"/>
    </w:pPr>
    <w:rPr>
      <w:sz w:val="24"/>
    </w:rPr>
  </w:style>
  <w:style w:type="character" w:styleId="aff9">
    <w:name w:val="page number"/>
    <w:basedOn w:val="a6"/>
    <w:uiPriority w:val="99"/>
    <w:rsid w:val="007F63F3"/>
    <w:rPr>
      <w:rFonts w:cs="Times New Roman"/>
    </w:rPr>
  </w:style>
  <w:style w:type="paragraph" w:styleId="35">
    <w:name w:val="Body Text 3"/>
    <w:basedOn w:val="a5"/>
    <w:link w:val="36"/>
    <w:uiPriority w:val="99"/>
    <w:rsid w:val="007F63F3"/>
    <w:pPr>
      <w:jc w:val="both"/>
    </w:pPr>
    <w:rPr>
      <w:color w:val="0E1340"/>
      <w:sz w:val="18"/>
      <w:szCs w:val="20"/>
      <w:lang w:eastAsia="ru-RU"/>
    </w:rPr>
  </w:style>
  <w:style w:type="character" w:customStyle="1" w:styleId="36">
    <w:name w:val="Основной текст 3 Знак"/>
    <w:basedOn w:val="a6"/>
    <w:link w:val="35"/>
    <w:uiPriority w:val="99"/>
    <w:locked/>
    <w:rsid w:val="007F63F3"/>
    <w:rPr>
      <w:rFonts w:ascii="Calibri" w:hAnsi="Calibri" w:cs="Times New Roman"/>
      <w:color w:val="0E1340"/>
      <w:sz w:val="18"/>
    </w:rPr>
  </w:style>
  <w:style w:type="paragraph" w:customStyle="1" w:styleId="Web">
    <w:name w:val="Обычный (Web)"/>
    <w:basedOn w:val="a5"/>
    <w:uiPriority w:val="99"/>
    <w:rsid w:val="007F63F3"/>
    <w:pPr>
      <w:spacing w:before="100" w:beforeAutospacing="1" w:after="100" w:afterAutospacing="1"/>
    </w:pPr>
  </w:style>
  <w:style w:type="paragraph" w:customStyle="1" w:styleId="1e">
    <w:name w:val="Верхний колонтитул1"/>
    <w:basedOn w:val="1d"/>
    <w:uiPriority w:val="99"/>
    <w:rsid w:val="007F63F3"/>
  </w:style>
  <w:style w:type="paragraph" w:styleId="37">
    <w:name w:val="Body Text Indent 3"/>
    <w:basedOn w:val="a5"/>
    <w:link w:val="38"/>
    <w:uiPriority w:val="99"/>
    <w:rsid w:val="007F63F3"/>
    <w:pPr>
      <w:ind w:firstLine="708"/>
      <w:jc w:val="both"/>
    </w:pPr>
    <w:rPr>
      <w:sz w:val="18"/>
      <w:szCs w:val="20"/>
      <w:lang w:eastAsia="ru-RU"/>
    </w:rPr>
  </w:style>
  <w:style w:type="character" w:customStyle="1" w:styleId="38">
    <w:name w:val="Основной текст с отступом 3 Знак"/>
    <w:basedOn w:val="a6"/>
    <w:link w:val="37"/>
    <w:uiPriority w:val="99"/>
    <w:locked/>
    <w:rsid w:val="007F63F3"/>
    <w:rPr>
      <w:rFonts w:ascii="Calibri" w:hAnsi="Calibri" w:cs="Times New Roman"/>
      <w:sz w:val="18"/>
    </w:rPr>
  </w:style>
  <w:style w:type="character" w:customStyle="1" w:styleId="1f">
    <w:name w:val="Знак сноски1"/>
    <w:uiPriority w:val="99"/>
    <w:rsid w:val="007F63F3"/>
    <w:rPr>
      <w:rFonts w:ascii="Times New Roman" w:hAnsi="Times New Roman"/>
      <w:color w:val="auto"/>
      <w:spacing w:val="0"/>
      <w:w w:val="100"/>
      <w:kern w:val="0"/>
      <w:position w:val="0"/>
      <w:sz w:val="24"/>
      <w:u w:val="none"/>
      <w:effect w:val="none"/>
      <w:shd w:val="clear" w:color="auto" w:fill="auto"/>
      <w:vertAlign w:val="superscript"/>
      <w:em w:val="none"/>
      <w:lang w:val="ru-RU" w:eastAsia="ru-RU"/>
    </w:rPr>
  </w:style>
  <w:style w:type="paragraph" w:customStyle="1" w:styleId="1f0">
    <w:name w:val="Текст сноски1"/>
    <w:uiPriority w:val="99"/>
    <w:rsid w:val="007F63F3"/>
    <w:pPr>
      <w:spacing w:after="200" w:line="276" w:lineRule="auto"/>
    </w:pPr>
  </w:style>
  <w:style w:type="paragraph" w:customStyle="1" w:styleId="ConsNormal">
    <w:name w:val="ConsNormal"/>
    <w:uiPriority w:val="99"/>
    <w:rsid w:val="007F63F3"/>
    <w:pPr>
      <w:widowControl w:val="0"/>
      <w:autoSpaceDE w:val="0"/>
      <w:autoSpaceDN w:val="0"/>
      <w:spacing w:after="200" w:line="276" w:lineRule="auto"/>
      <w:ind w:firstLine="720"/>
    </w:pPr>
    <w:rPr>
      <w:rFonts w:ascii="Arial" w:hAnsi="Arial"/>
    </w:rPr>
  </w:style>
  <w:style w:type="paragraph" w:customStyle="1" w:styleId="ConsNonformat">
    <w:name w:val="ConsNonformat"/>
    <w:uiPriority w:val="99"/>
    <w:rsid w:val="007F63F3"/>
    <w:pPr>
      <w:widowControl w:val="0"/>
      <w:autoSpaceDE w:val="0"/>
      <w:autoSpaceDN w:val="0"/>
      <w:spacing w:after="200" w:line="276" w:lineRule="auto"/>
    </w:pPr>
    <w:rPr>
      <w:rFonts w:ascii="Courier New" w:hAnsi="Courier New"/>
    </w:rPr>
  </w:style>
  <w:style w:type="paragraph" w:customStyle="1" w:styleId="ConsCell">
    <w:name w:val="ConsCell"/>
    <w:uiPriority w:val="99"/>
    <w:rsid w:val="007F63F3"/>
    <w:pPr>
      <w:widowControl w:val="0"/>
      <w:spacing w:after="200" w:line="276" w:lineRule="auto"/>
    </w:pPr>
    <w:rPr>
      <w:rFonts w:ascii="Arial" w:hAnsi="Arial"/>
    </w:rPr>
  </w:style>
  <w:style w:type="paragraph" w:customStyle="1" w:styleId="110">
    <w:name w:val="Заголовок 11"/>
    <w:basedOn w:val="1d"/>
    <w:next w:val="1d"/>
    <w:uiPriority w:val="99"/>
    <w:rsid w:val="007F63F3"/>
    <w:pPr>
      <w:keepNext/>
      <w:spacing w:before="240" w:after="60"/>
      <w:ind w:left="708"/>
      <w:jc w:val="center"/>
      <w:outlineLvl w:val="0"/>
    </w:pPr>
    <w:rPr>
      <w:rFonts w:ascii="TimesET" w:hAnsi="TimesET"/>
      <w:b/>
      <w:kern w:val="28"/>
    </w:rPr>
  </w:style>
  <w:style w:type="paragraph" w:customStyle="1" w:styleId="211">
    <w:name w:val="Заголовок 21"/>
    <w:basedOn w:val="1d"/>
    <w:next w:val="1d"/>
    <w:uiPriority w:val="99"/>
    <w:rsid w:val="007F63F3"/>
    <w:pPr>
      <w:keepNext/>
      <w:keepLines/>
      <w:spacing w:before="240" w:after="60"/>
      <w:ind w:left="1416" w:hanging="708"/>
      <w:outlineLvl w:val="1"/>
    </w:pPr>
    <w:rPr>
      <w:rFonts w:ascii="TimesET" w:hAnsi="TimesET"/>
      <w:b/>
    </w:rPr>
  </w:style>
  <w:style w:type="paragraph" w:customStyle="1" w:styleId="310">
    <w:name w:val="Заголовок 31"/>
    <w:basedOn w:val="1d"/>
    <w:next w:val="1d"/>
    <w:uiPriority w:val="99"/>
    <w:rsid w:val="007F63F3"/>
    <w:pPr>
      <w:keepNext/>
      <w:spacing w:before="240" w:after="60"/>
      <w:ind w:left="2124" w:hanging="708"/>
      <w:outlineLvl w:val="2"/>
    </w:pPr>
    <w:rPr>
      <w:rFonts w:ascii="TimesET" w:hAnsi="TimesET"/>
      <w:b/>
    </w:rPr>
  </w:style>
  <w:style w:type="paragraph" w:customStyle="1" w:styleId="41">
    <w:name w:val="Заголовок 41"/>
    <w:basedOn w:val="1d"/>
    <w:next w:val="1d"/>
    <w:uiPriority w:val="99"/>
    <w:rsid w:val="007F63F3"/>
    <w:pPr>
      <w:keepNext/>
      <w:spacing w:before="240" w:after="60"/>
      <w:ind w:left="2832" w:hanging="708"/>
      <w:outlineLvl w:val="3"/>
    </w:pPr>
    <w:rPr>
      <w:rFonts w:ascii="Baltica" w:hAnsi="Baltica"/>
      <w:b/>
      <w:i/>
      <w:lang w:val="en-GB"/>
    </w:rPr>
  </w:style>
  <w:style w:type="paragraph" w:customStyle="1" w:styleId="51">
    <w:name w:val="Заголовок 51"/>
    <w:basedOn w:val="1d"/>
    <w:next w:val="1d"/>
    <w:uiPriority w:val="99"/>
    <w:rsid w:val="007F63F3"/>
    <w:pPr>
      <w:spacing w:before="240" w:after="60"/>
      <w:ind w:left="3540" w:hanging="708"/>
      <w:outlineLvl w:val="4"/>
    </w:pPr>
    <w:rPr>
      <w:rFonts w:ascii="Arial" w:hAnsi="Arial"/>
      <w:sz w:val="22"/>
      <w:lang w:val="en-GB"/>
    </w:rPr>
  </w:style>
  <w:style w:type="paragraph" w:customStyle="1" w:styleId="61">
    <w:name w:val="Заголовок 61"/>
    <w:basedOn w:val="1d"/>
    <w:next w:val="1d"/>
    <w:uiPriority w:val="99"/>
    <w:rsid w:val="007F63F3"/>
    <w:pPr>
      <w:spacing w:before="240" w:after="60"/>
      <w:ind w:left="4248" w:hanging="708"/>
      <w:outlineLvl w:val="5"/>
    </w:pPr>
    <w:rPr>
      <w:rFonts w:ascii="Arial" w:hAnsi="Arial"/>
      <w:i/>
      <w:sz w:val="22"/>
      <w:lang w:val="en-GB"/>
    </w:rPr>
  </w:style>
  <w:style w:type="paragraph" w:customStyle="1" w:styleId="71">
    <w:name w:val="Заголовок 71"/>
    <w:basedOn w:val="1d"/>
    <w:next w:val="1d"/>
    <w:uiPriority w:val="99"/>
    <w:rsid w:val="007F63F3"/>
    <w:pPr>
      <w:spacing w:before="240" w:after="60"/>
      <w:ind w:left="4956" w:hanging="708"/>
      <w:outlineLvl w:val="6"/>
    </w:pPr>
    <w:rPr>
      <w:rFonts w:ascii="Arial" w:hAnsi="Arial"/>
      <w:sz w:val="20"/>
      <w:lang w:val="en-GB"/>
    </w:rPr>
  </w:style>
  <w:style w:type="paragraph" w:customStyle="1" w:styleId="81">
    <w:name w:val="Заголовок 81"/>
    <w:basedOn w:val="1d"/>
    <w:next w:val="1d"/>
    <w:uiPriority w:val="99"/>
    <w:rsid w:val="007F63F3"/>
    <w:pPr>
      <w:spacing w:before="240" w:after="60"/>
      <w:ind w:left="5664" w:hanging="708"/>
      <w:outlineLvl w:val="7"/>
    </w:pPr>
    <w:rPr>
      <w:rFonts w:ascii="Arial" w:hAnsi="Arial"/>
      <w:i/>
      <w:sz w:val="20"/>
      <w:lang w:val="en-GB"/>
    </w:rPr>
  </w:style>
  <w:style w:type="paragraph" w:customStyle="1" w:styleId="91">
    <w:name w:val="Заголовок 91"/>
    <w:basedOn w:val="1d"/>
    <w:next w:val="1d"/>
    <w:uiPriority w:val="99"/>
    <w:rsid w:val="007F63F3"/>
    <w:pPr>
      <w:spacing w:before="240" w:after="60"/>
      <w:ind w:left="6372" w:hanging="708"/>
      <w:outlineLvl w:val="8"/>
    </w:pPr>
    <w:rPr>
      <w:rFonts w:ascii="Arial" w:hAnsi="Arial"/>
      <w:i/>
      <w:sz w:val="18"/>
      <w:lang w:val="en-GB"/>
    </w:rPr>
  </w:style>
  <w:style w:type="paragraph" w:customStyle="1" w:styleId="111">
    <w:name w:val="Оглавление 11"/>
    <w:basedOn w:val="1d"/>
    <w:next w:val="1d"/>
    <w:autoRedefine/>
    <w:uiPriority w:val="99"/>
    <w:rsid w:val="007F63F3"/>
    <w:pPr>
      <w:jc w:val="center"/>
    </w:pPr>
    <w:rPr>
      <w:b/>
    </w:rPr>
  </w:style>
  <w:style w:type="paragraph" w:customStyle="1" w:styleId="212">
    <w:name w:val="Основной текст 21"/>
    <w:basedOn w:val="1d"/>
    <w:uiPriority w:val="99"/>
    <w:rsid w:val="007F63F3"/>
    <w:pPr>
      <w:spacing w:before="120"/>
      <w:jc w:val="both"/>
    </w:pPr>
    <w:rPr>
      <w:rFonts w:ascii="Tahoma" w:hAnsi="Tahoma"/>
      <w:b/>
      <w:sz w:val="20"/>
    </w:rPr>
  </w:style>
  <w:style w:type="paragraph" w:customStyle="1" w:styleId="213">
    <w:name w:val="Основной текст с отступом 21"/>
    <w:basedOn w:val="1d"/>
    <w:uiPriority w:val="99"/>
    <w:rsid w:val="007F63F3"/>
    <w:pPr>
      <w:ind w:firstLine="720"/>
      <w:jc w:val="both"/>
    </w:pPr>
    <w:rPr>
      <w:rFonts w:ascii="Tahoma" w:hAnsi="Tahoma"/>
      <w:b/>
      <w:sz w:val="20"/>
    </w:rPr>
  </w:style>
  <w:style w:type="paragraph" w:customStyle="1" w:styleId="H6">
    <w:name w:val="H6"/>
    <w:basedOn w:val="1d"/>
    <w:next w:val="1d"/>
    <w:uiPriority w:val="99"/>
    <w:rsid w:val="007F63F3"/>
    <w:pPr>
      <w:keepNext/>
      <w:spacing w:before="100" w:after="100"/>
      <w:outlineLvl w:val="6"/>
    </w:pPr>
    <w:rPr>
      <w:b/>
      <w:sz w:val="16"/>
    </w:rPr>
  </w:style>
  <w:style w:type="paragraph" w:customStyle="1" w:styleId="usual">
    <w:name w:val="usual"/>
    <w:basedOn w:val="a5"/>
    <w:uiPriority w:val="99"/>
    <w:rsid w:val="007F63F3"/>
    <w:pPr>
      <w:spacing w:before="100" w:beforeAutospacing="1" w:after="100" w:afterAutospacing="1" w:line="300" w:lineRule="atLeast"/>
    </w:pPr>
    <w:rPr>
      <w:rFonts w:ascii="Tahoma" w:hAnsi="Tahoma" w:cs="Tahoma"/>
      <w:color w:val="000000"/>
      <w:sz w:val="26"/>
      <w:szCs w:val="26"/>
    </w:rPr>
  </w:style>
  <w:style w:type="character" w:customStyle="1" w:styleId="grame">
    <w:name w:val="grame"/>
    <w:uiPriority w:val="99"/>
    <w:rsid w:val="007F63F3"/>
  </w:style>
  <w:style w:type="paragraph" w:customStyle="1" w:styleId="xl72">
    <w:name w:val="xl72"/>
    <w:basedOn w:val="a5"/>
    <w:uiPriority w:val="99"/>
    <w:rsid w:val="007F63F3"/>
    <w:pPr>
      <w:spacing w:before="100" w:after="100"/>
      <w:jc w:val="both"/>
      <w:textAlignment w:val="top"/>
    </w:pPr>
  </w:style>
  <w:style w:type="character" w:styleId="affa">
    <w:name w:val="FollowedHyperlink"/>
    <w:basedOn w:val="a6"/>
    <w:uiPriority w:val="99"/>
    <w:rsid w:val="007F63F3"/>
    <w:rPr>
      <w:rFonts w:cs="Times New Roman"/>
      <w:color w:val="800080"/>
      <w:u w:val="single"/>
    </w:rPr>
  </w:style>
  <w:style w:type="paragraph" w:customStyle="1" w:styleId="ConsPlusNonformat">
    <w:name w:val="ConsPlusNonformat"/>
    <w:uiPriority w:val="99"/>
    <w:rsid w:val="007F63F3"/>
    <w:pPr>
      <w:autoSpaceDE w:val="0"/>
      <w:autoSpaceDN w:val="0"/>
      <w:adjustRightInd w:val="0"/>
      <w:spacing w:after="200" w:line="276" w:lineRule="auto"/>
    </w:pPr>
    <w:rPr>
      <w:rFonts w:ascii="Courier New" w:hAnsi="Courier New" w:cs="Courier New"/>
    </w:rPr>
  </w:style>
  <w:style w:type="table" w:customStyle="1" w:styleId="1f1">
    <w:name w:val="Светлая заливка1"/>
    <w:uiPriority w:val="99"/>
    <w:rsid w:val="003F621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name w:val="Солар"/>
    <w:basedOn w:val="1f1"/>
    <w:uiPriority w:val="99"/>
    <w:rsid w:val="003F621A"/>
    <w:tblPr>
      <w:tblStyleRowBandSize w:val="1"/>
      <w:tblStyleColBandSize w:val="1"/>
      <w:tblInd w:w="0" w:type="dxa"/>
      <w:tblBorders>
        <w:top w:val="single" w:sz="8" w:space="0" w:color="000000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  <w:jc w:val="center"/>
      </w:pPr>
      <w:rPr>
        <w:rFonts w:ascii="OpenSymbol" w:eastAsia="OpenSymbol" w:cs="Times New Roman"/>
        <w:b/>
        <w:bCs/>
        <w:color w:val="auto"/>
        <w:sz w:val="22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B8CCE4"/>
      </w:tcPr>
    </w:tblStylePr>
    <w:tblStylePr w:type="lastRow">
      <w:pPr>
        <w:spacing w:before="0" w:after="0"/>
        <w:jc w:val="right"/>
      </w:pPr>
      <w:rPr>
        <w:rFonts w:ascii="OpenSymbol" w:eastAsia="OpenSymbol" w:cs="Times New Roman"/>
        <w:b/>
        <w:bCs/>
        <w:sz w:val="22"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single" w:sz="4" w:space="0" w:color="auto"/>
        </w:tcBorders>
      </w:tcPr>
    </w:tblStylePr>
    <w:tblStylePr w:type="firstCol">
      <w:pPr>
        <w:jc w:val="left"/>
      </w:pPr>
      <w:rPr>
        <w:rFonts w:cs="Times New Roman"/>
        <w:b/>
        <w:bCs/>
      </w:rPr>
      <w:tblPr/>
      <w:tcPr>
        <w:shd w:val="clear" w:color="auto" w:fill="FFFFFF"/>
      </w:tc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pPr>
        <w:jc w:val="right"/>
      </w:pPr>
      <w:rPr>
        <w:rFonts w:cs="Times New Roman"/>
      </w:rPr>
      <w:tblPr/>
      <w:tcPr>
        <w:tcBorders>
          <w:left w:val="nil"/>
          <w:right w:val="nil"/>
          <w:insideH w:val="nil"/>
          <w:insideV w:val="single" w:sz="4" w:space="0" w:color="auto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V w:val="single" w:sz="4" w:space="0" w:color="auto"/>
        </w:tcBorders>
      </w:tcPr>
    </w:tblStylePr>
  </w:style>
  <w:style w:type="table" w:customStyle="1" w:styleId="2-11">
    <w:name w:val="Средняя заливка 2 - Акцент 11"/>
    <w:uiPriority w:val="99"/>
    <w:rsid w:val="006D0949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редняя заливка 21"/>
    <w:uiPriority w:val="99"/>
    <w:rsid w:val="006D0949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">
    <w:name w:val="Светлая сетка - Акцент 11"/>
    <w:uiPriority w:val="99"/>
    <w:rsid w:val="00A2740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uiPriority w:val="99"/>
    <w:rsid w:val="00F5793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Основной с отступом"/>
    <w:basedOn w:val="a5"/>
    <w:link w:val="affd"/>
    <w:uiPriority w:val="99"/>
    <w:rsid w:val="005A1966"/>
    <w:pPr>
      <w:ind w:left="2268"/>
    </w:pPr>
    <w:rPr>
      <w:sz w:val="20"/>
      <w:szCs w:val="20"/>
      <w:lang w:eastAsia="ru-RU"/>
    </w:rPr>
  </w:style>
  <w:style w:type="character" w:customStyle="1" w:styleId="affd">
    <w:name w:val="Основной с отступом Знак"/>
    <w:link w:val="affc"/>
    <w:uiPriority w:val="99"/>
    <w:locked/>
    <w:rsid w:val="005A1966"/>
    <w:rPr>
      <w:rFonts w:ascii="Calibri" w:hAnsi="Calibri"/>
      <w:sz w:val="20"/>
    </w:rPr>
  </w:style>
  <w:style w:type="table" w:customStyle="1" w:styleId="-13">
    <w:name w:val="Светлая заливка - Акцент 13"/>
    <w:uiPriority w:val="99"/>
    <w:rsid w:val="005A1966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uiPriority w:val="99"/>
    <w:rsid w:val="00F677B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F964D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customStyle="1" w:styleId="-121">
    <w:name w:val="Светлый список - Акцент 12"/>
    <w:uiPriority w:val="99"/>
    <w:rsid w:val="00F25FB2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2">
    <w:name w:val="Средняя заливка 1 - Акцент 12"/>
    <w:uiPriority w:val="99"/>
    <w:rsid w:val="00203123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4">
    <w:name w:val="Светлая заливка - Акцент 14"/>
    <w:uiPriority w:val="99"/>
    <w:rsid w:val="00203123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e">
    <w:name w:val="Текст ОПЗ  (рамка)"/>
    <w:basedOn w:val="a5"/>
    <w:uiPriority w:val="99"/>
    <w:rsid w:val="00A40CDF"/>
    <w:pPr>
      <w:spacing w:after="0" w:line="240" w:lineRule="auto"/>
      <w:ind w:left="170" w:right="198"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highlightedsearchterm">
    <w:name w:val="highlightedsearchterm"/>
    <w:uiPriority w:val="99"/>
    <w:rsid w:val="00AD0048"/>
  </w:style>
  <w:style w:type="character" w:customStyle="1" w:styleId="WW8Num9z0">
    <w:name w:val="WW8Num9z0"/>
    <w:uiPriority w:val="99"/>
    <w:rsid w:val="009A483F"/>
    <w:rPr>
      <w:rFonts w:ascii="OpenSymbol" w:eastAsia="Times New Roman"/>
    </w:rPr>
  </w:style>
  <w:style w:type="paragraph" w:customStyle="1" w:styleId="Iauiue">
    <w:name w:val="Iau?iue"/>
    <w:uiPriority w:val="99"/>
    <w:rsid w:val="004E158F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</w:rPr>
  </w:style>
  <w:style w:type="character" w:customStyle="1" w:styleId="StrongEmphasis">
    <w:name w:val="Strong Emphasis"/>
    <w:uiPriority w:val="99"/>
    <w:rsid w:val="002257A5"/>
    <w:rPr>
      <w:b/>
    </w:rPr>
  </w:style>
  <w:style w:type="paragraph" w:customStyle="1" w:styleId="Textbody">
    <w:name w:val="Text body"/>
    <w:basedOn w:val="a5"/>
    <w:uiPriority w:val="99"/>
    <w:rsid w:val="002257A5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hAnsi="Times New Roman" w:cs="Tahoma"/>
      <w:kern w:val="3"/>
      <w:szCs w:val="24"/>
      <w:lang w:val="de-DE" w:eastAsia="ja-JP" w:bidi="fa-IR"/>
    </w:rPr>
  </w:style>
  <w:style w:type="paragraph" w:customStyle="1" w:styleId="bodytext">
    <w:name w:val="bodytext"/>
    <w:basedOn w:val="a5"/>
    <w:uiPriority w:val="99"/>
    <w:rsid w:val="00A03F32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text1">
    <w:name w:val="text1"/>
    <w:uiPriority w:val="99"/>
    <w:rsid w:val="00D13C1E"/>
  </w:style>
  <w:style w:type="table" w:customStyle="1" w:styleId="1-110">
    <w:name w:val="Средний список 1 - Акцент 11"/>
    <w:uiPriority w:val="99"/>
    <w:rsid w:val="00EE1D49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51">
    <w:name w:val="Светлая заливка - Акцент 51"/>
    <w:uiPriority w:val="99"/>
    <w:rsid w:val="002700A4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ая заливка - Акцент 15"/>
    <w:uiPriority w:val="99"/>
    <w:rsid w:val="00DC28FC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ый список - Акцент 13"/>
    <w:uiPriority w:val="99"/>
    <w:rsid w:val="00336B51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2">
    <w:name w:val="toc 4"/>
    <w:basedOn w:val="a5"/>
    <w:next w:val="a5"/>
    <w:autoRedefine/>
    <w:uiPriority w:val="99"/>
    <w:rsid w:val="00A85197"/>
    <w:pPr>
      <w:spacing w:after="0"/>
      <w:ind w:left="720"/>
    </w:pPr>
    <w:rPr>
      <w:sz w:val="18"/>
      <w:szCs w:val="18"/>
    </w:rPr>
  </w:style>
  <w:style w:type="paragraph" w:styleId="52">
    <w:name w:val="toc 5"/>
    <w:basedOn w:val="a5"/>
    <w:next w:val="a5"/>
    <w:autoRedefine/>
    <w:uiPriority w:val="99"/>
    <w:rsid w:val="00A85197"/>
    <w:pPr>
      <w:spacing w:after="0"/>
      <w:ind w:left="960"/>
    </w:pPr>
    <w:rPr>
      <w:sz w:val="18"/>
      <w:szCs w:val="18"/>
    </w:rPr>
  </w:style>
  <w:style w:type="paragraph" w:styleId="62">
    <w:name w:val="toc 6"/>
    <w:basedOn w:val="a5"/>
    <w:next w:val="a5"/>
    <w:autoRedefine/>
    <w:uiPriority w:val="99"/>
    <w:rsid w:val="00A85197"/>
    <w:pPr>
      <w:spacing w:after="0"/>
      <w:ind w:left="1200"/>
    </w:pPr>
    <w:rPr>
      <w:sz w:val="18"/>
      <w:szCs w:val="18"/>
    </w:rPr>
  </w:style>
  <w:style w:type="paragraph" w:styleId="72">
    <w:name w:val="toc 7"/>
    <w:basedOn w:val="a5"/>
    <w:next w:val="a5"/>
    <w:autoRedefine/>
    <w:uiPriority w:val="99"/>
    <w:rsid w:val="00A85197"/>
    <w:pPr>
      <w:spacing w:after="0"/>
      <w:ind w:left="1440"/>
    </w:pPr>
    <w:rPr>
      <w:sz w:val="18"/>
      <w:szCs w:val="18"/>
    </w:rPr>
  </w:style>
  <w:style w:type="paragraph" w:styleId="82">
    <w:name w:val="toc 8"/>
    <w:basedOn w:val="a5"/>
    <w:next w:val="a5"/>
    <w:autoRedefine/>
    <w:uiPriority w:val="99"/>
    <w:rsid w:val="00A85197"/>
    <w:pPr>
      <w:spacing w:after="0"/>
      <w:ind w:left="1680"/>
    </w:pPr>
    <w:rPr>
      <w:sz w:val="18"/>
      <w:szCs w:val="18"/>
    </w:rPr>
  </w:style>
  <w:style w:type="paragraph" w:styleId="92">
    <w:name w:val="toc 9"/>
    <w:basedOn w:val="a5"/>
    <w:next w:val="a5"/>
    <w:autoRedefine/>
    <w:uiPriority w:val="99"/>
    <w:rsid w:val="00A85197"/>
    <w:pPr>
      <w:spacing w:after="0"/>
      <w:ind w:left="1920"/>
    </w:pPr>
    <w:rPr>
      <w:sz w:val="18"/>
      <w:szCs w:val="18"/>
    </w:rPr>
  </w:style>
  <w:style w:type="paragraph" w:styleId="afff">
    <w:name w:val="annotation text"/>
    <w:basedOn w:val="a5"/>
    <w:link w:val="afff0"/>
    <w:uiPriority w:val="99"/>
    <w:rsid w:val="00350A75"/>
    <w:rPr>
      <w:sz w:val="20"/>
      <w:szCs w:val="20"/>
      <w:lang w:eastAsia="ru-RU"/>
    </w:rPr>
  </w:style>
  <w:style w:type="character" w:customStyle="1" w:styleId="afff0">
    <w:name w:val="Текст примечания Знак"/>
    <w:basedOn w:val="a6"/>
    <w:link w:val="afff"/>
    <w:uiPriority w:val="99"/>
    <w:locked/>
    <w:rsid w:val="00350A75"/>
    <w:rPr>
      <w:rFonts w:ascii="Calibri" w:hAnsi="Calibri" w:cs="Times New Roman"/>
      <w:sz w:val="20"/>
    </w:rPr>
  </w:style>
  <w:style w:type="paragraph" w:customStyle="1" w:styleId="29">
    <w:name w:val="Без интервала2"/>
    <w:link w:val="NoSpacingChar1"/>
    <w:uiPriority w:val="99"/>
    <w:rsid w:val="00E27BB1"/>
    <w:rPr>
      <w:rFonts w:eastAsia="Times New Roman"/>
      <w:lang w:eastAsia="en-US"/>
    </w:rPr>
  </w:style>
  <w:style w:type="character" w:customStyle="1" w:styleId="NoSpacingChar1">
    <w:name w:val="No Spacing Char1"/>
    <w:link w:val="29"/>
    <w:uiPriority w:val="99"/>
    <w:locked/>
    <w:rsid w:val="00E27BB1"/>
    <w:rPr>
      <w:rFonts w:eastAsia="Times New Roman"/>
      <w:sz w:val="22"/>
      <w:lang w:val="ru-RU" w:eastAsia="en-US"/>
    </w:rPr>
  </w:style>
  <w:style w:type="character" w:customStyle="1" w:styleId="text">
    <w:name w:val="text"/>
    <w:uiPriority w:val="99"/>
    <w:rsid w:val="00D10B17"/>
  </w:style>
  <w:style w:type="character" w:customStyle="1" w:styleId="53">
    <w:name w:val="Знак Знак5"/>
    <w:uiPriority w:val="99"/>
    <w:rsid w:val="00333E41"/>
    <w:rPr>
      <w:rFonts w:ascii="Courier New" w:hAnsi="Courier New"/>
      <w:sz w:val="24"/>
    </w:rPr>
  </w:style>
  <w:style w:type="table" w:customStyle="1" w:styleId="131">
    <w:name w:val="Средний список 1 — акцент 31"/>
    <w:uiPriority w:val="99"/>
    <w:rsid w:val="00223D5E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frnbsp">
    <w:name w:val="rfr_nbsp"/>
    <w:uiPriority w:val="99"/>
    <w:rsid w:val="00C24C13"/>
  </w:style>
  <w:style w:type="table" w:customStyle="1" w:styleId="311">
    <w:name w:val="Светлая заливка — акцент 31"/>
    <w:uiPriority w:val="99"/>
    <w:rsid w:val="00DE2B47"/>
    <w:rPr>
      <w:rFonts w:eastAsia="Times New Roman"/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a">
    <w:name w:val="Сильная ссылка2"/>
    <w:uiPriority w:val="99"/>
    <w:rsid w:val="00E27BB1"/>
    <w:rPr>
      <w:b/>
      <w:smallCaps/>
      <w:color w:val="974806"/>
      <w:spacing w:val="5"/>
      <w:u w:val="single"/>
    </w:rPr>
  </w:style>
  <w:style w:type="character" w:customStyle="1" w:styleId="2b">
    <w:name w:val="Замещающий текст2"/>
    <w:uiPriority w:val="99"/>
    <w:semiHidden/>
    <w:rsid w:val="00245C1A"/>
    <w:rPr>
      <w:color w:val="808080"/>
    </w:rPr>
  </w:style>
  <w:style w:type="character" w:customStyle="1" w:styleId="2c">
    <w:name w:val="Слабое выделение2"/>
    <w:uiPriority w:val="99"/>
    <w:rsid w:val="00E27BB1"/>
    <w:rPr>
      <w:b/>
      <w:i/>
      <w:color w:val="404040"/>
    </w:rPr>
  </w:style>
  <w:style w:type="character" w:customStyle="1" w:styleId="2d">
    <w:name w:val="Название книги2"/>
    <w:uiPriority w:val="99"/>
    <w:rsid w:val="00E27BB1"/>
    <w:rPr>
      <w:b/>
      <w:smallCaps/>
      <w:spacing w:val="5"/>
    </w:rPr>
  </w:style>
  <w:style w:type="paragraph" w:customStyle="1" w:styleId="2e">
    <w:name w:val="Абзац списка2"/>
    <w:basedOn w:val="a5"/>
    <w:uiPriority w:val="99"/>
    <w:rsid w:val="00E27BB1"/>
    <w:pPr>
      <w:ind w:left="2988" w:hanging="360"/>
      <w:contextualSpacing/>
    </w:pPr>
    <w:rPr>
      <w:rFonts w:eastAsia="Times New Roman"/>
      <w:u w:color="808080"/>
    </w:rPr>
  </w:style>
  <w:style w:type="table" w:customStyle="1" w:styleId="241">
    <w:name w:val="Средняя заливка 2 — акцент 41"/>
    <w:uiPriority w:val="99"/>
    <w:rsid w:val="00245C1A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">
    <w:name w:val="Сильное выделение2"/>
    <w:uiPriority w:val="99"/>
    <w:rsid w:val="00E27BB1"/>
    <w:rPr>
      <w:b/>
      <w:i/>
      <w:color w:val="4F81BD"/>
    </w:rPr>
  </w:style>
  <w:style w:type="table" w:customStyle="1" w:styleId="112">
    <w:name w:val="Цветной список — акцент 11"/>
    <w:uiPriority w:val="99"/>
    <w:rsid w:val="00245C1A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</w:style>
  <w:style w:type="paragraph" w:customStyle="1" w:styleId="2f0">
    <w:name w:val="Заголовок оглавления2"/>
    <w:basedOn w:val="10"/>
    <w:next w:val="a5"/>
    <w:uiPriority w:val="99"/>
    <w:rsid w:val="00E27BB1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</w:pBdr>
      <w:tabs>
        <w:tab w:val="clear" w:pos="9639"/>
      </w:tabs>
      <w:spacing w:before="400" w:after="200" w:line="360" w:lineRule="auto"/>
      <w:ind w:left="65"/>
      <w:jc w:val="center"/>
      <w:outlineLvl w:val="9"/>
    </w:pPr>
    <w:rPr>
      <w:rFonts w:ascii="Times New Roman" w:hAnsi="Times New Roman"/>
      <w:color w:val="auto"/>
      <w:kern w:val="0"/>
      <w:sz w:val="28"/>
      <w:szCs w:val="28"/>
      <w:lang w:eastAsia="en-US"/>
    </w:rPr>
  </w:style>
  <w:style w:type="table" w:customStyle="1" w:styleId="510">
    <w:name w:val="Светлая заливка — акцент 51"/>
    <w:uiPriority w:val="99"/>
    <w:rsid w:val="00245C1A"/>
    <w:rPr>
      <w:rFonts w:eastAsia="Times New Roman"/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редний список 1 — акцент 61"/>
    <w:uiPriority w:val="99"/>
    <w:rsid w:val="00245C1A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ветлый список — акцент 31"/>
    <w:uiPriority w:val="99"/>
    <w:rsid w:val="00245C1A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">
    <w:name w:val="paragraph"/>
    <w:uiPriority w:val="99"/>
    <w:rsid w:val="00990A18"/>
  </w:style>
  <w:style w:type="character" w:customStyle="1" w:styleId="txtblack11">
    <w:name w:val="txtblack11"/>
    <w:uiPriority w:val="99"/>
    <w:rsid w:val="00342B69"/>
    <w:rPr>
      <w:rFonts w:ascii="Tahoma" w:hAnsi="Tahoma"/>
      <w:color w:val="000000"/>
      <w:sz w:val="20"/>
    </w:rPr>
  </w:style>
  <w:style w:type="table" w:customStyle="1" w:styleId="1-13">
    <w:name w:val="Средняя заливка 1 - Акцент 13"/>
    <w:uiPriority w:val="99"/>
    <w:rsid w:val="00751DD8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6">
    <w:name w:val="Светлая заливка - Акцент 16"/>
    <w:uiPriority w:val="99"/>
    <w:rsid w:val="00751DD8"/>
    <w:rPr>
      <w:rFonts w:eastAsia="Times New Roman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a"/>
    <w:basedOn w:val="a5"/>
    <w:uiPriority w:val="99"/>
    <w:rsid w:val="00F45CF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paragraph" w:customStyle="1" w:styleId="Style4">
    <w:name w:val="Style4"/>
    <w:basedOn w:val="a5"/>
    <w:uiPriority w:val="99"/>
    <w:rsid w:val="00BD5172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  <w:lang w:eastAsia="ru-RU"/>
    </w:rPr>
  </w:style>
  <w:style w:type="paragraph" w:customStyle="1" w:styleId="Style6">
    <w:name w:val="Style6"/>
    <w:basedOn w:val="a5"/>
    <w:uiPriority w:val="99"/>
    <w:rsid w:val="00BD5172"/>
    <w:pPr>
      <w:widowControl w:val="0"/>
      <w:autoSpaceDE w:val="0"/>
      <w:autoSpaceDN w:val="0"/>
      <w:adjustRightInd w:val="0"/>
      <w:spacing w:after="0" w:line="276" w:lineRule="exact"/>
      <w:jc w:val="both"/>
    </w:pPr>
    <w:rPr>
      <w:rFonts w:ascii="Arial" w:hAnsi="Arial" w:cs="Arial"/>
      <w:szCs w:val="24"/>
      <w:lang w:eastAsia="ru-RU"/>
    </w:rPr>
  </w:style>
  <w:style w:type="character" w:customStyle="1" w:styleId="FontStyle45">
    <w:name w:val="Font Style45"/>
    <w:uiPriority w:val="99"/>
    <w:rsid w:val="00BD5172"/>
    <w:rPr>
      <w:rFonts w:ascii="Arial" w:hAnsi="Arial"/>
      <w:sz w:val="22"/>
    </w:rPr>
  </w:style>
  <w:style w:type="character" w:customStyle="1" w:styleId="FontStyle47">
    <w:name w:val="Font Style47"/>
    <w:uiPriority w:val="99"/>
    <w:rsid w:val="00BD5172"/>
    <w:rPr>
      <w:rFonts w:ascii="Arial" w:hAnsi="Arial"/>
      <w:b/>
      <w:sz w:val="22"/>
    </w:rPr>
  </w:style>
  <w:style w:type="character" w:customStyle="1" w:styleId="FontStyle48">
    <w:name w:val="Font Style48"/>
    <w:uiPriority w:val="99"/>
    <w:rsid w:val="00BD5172"/>
    <w:rPr>
      <w:rFonts w:ascii="Times New Roman" w:hAnsi="Times New Roman"/>
      <w:i/>
      <w:spacing w:val="-20"/>
      <w:sz w:val="22"/>
    </w:rPr>
  </w:style>
  <w:style w:type="character" w:customStyle="1" w:styleId="FontStyle62">
    <w:name w:val="Font Style62"/>
    <w:uiPriority w:val="99"/>
    <w:rsid w:val="00BD5172"/>
    <w:rPr>
      <w:rFonts w:ascii="Arial" w:hAnsi="Arial"/>
      <w:b/>
      <w:spacing w:val="20"/>
      <w:sz w:val="8"/>
    </w:rPr>
  </w:style>
  <w:style w:type="paragraph" w:customStyle="1" w:styleId="Style7">
    <w:name w:val="Style7"/>
    <w:basedOn w:val="a5"/>
    <w:uiPriority w:val="99"/>
    <w:rsid w:val="00B81288"/>
    <w:pPr>
      <w:widowControl w:val="0"/>
      <w:autoSpaceDE w:val="0"/>
      <w:autoSpaceDN w:val="0"/>
      <w:adjustRightInd w:val="0"/>
      <w:spacing w:after="0" w:line="266" w:lineRule="exact"/>
      <w:jc w:val="both"/>
    </w:pPr>
    <w:rPr>
      <w:rFonts w:ascii="Arial" w:hAnsi="Arial" w:cs="Arial"/>
      <w:szCs w:val="24"/>
      <w:lang w:eastAsia="ru-RU"/>
    </w:rPr>
  </w:style>
  <w:style w:type="paragraph" w:customStyle="1" w:styleId="Style8">
    <w:name w:val="Style8"/>
    <w:basedOn w:val="a5"/>
    <w:uiPriority w:val="99"/>
    <w:rsid w:val="00B8128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  <w:lang w:eastAsia="ru-RU"/>
    </w:rPr>
  </w:style>
  <w:style w:type="paragraph" w:customStyle="1" w:styleId="Style9">
    <w:name w:val="Style9"/>
    <w:basedOn w:val="a5"/>
    <w:uiPriority w:val="99"/>
    <w:rsid w:val="00B81288"/>
    <w:pPr>
      <w:widowControl w:val="0"/>
      <w:autoSpaceDE w:val="0"/>
      <w:autoSpaceDN w:val="0"/>
      <w:adjustRightInd w:val="0"/>
      <w:spacing w:after="0" w:line="242" w:lineRule="exact"/>
      <w:ind w:hanging="713"/>
    </w:pPr>
    <w:rPr>
      <w:rFonts w:ascii="Arial" w:hAnsi="Arial" w:cs="Arial"/>
      <w:szCs w:val="24"/>
      <w:lang w:eastAsia="ru-RU"/>
    </w:rPr>
  </w:style>
  <w:style w:type="paragraph" w:customStyle="1" w:styleId="Style10">
    <w:name w:val="Style10"/>
    <w:basedOn w:val="a5"/>
    <w:uiPriority w:val="99"/>
    <w:rsid w:val="00B81288"/>
    <w:pPr>
      <w:widowControl w:val="0"/>
      <w:autoSpaceDE w:val="0"/>
      <w:autoSpaceDN w:val="0"/>
      <w:adjustRightInd w:val="0"/>
      <w:spacing w:after="0" w:line="242" w:lineRule="exact"/>
      <w:ind w:hanging="713"/>
    </w:pPr>
    <w:rPr>
      <w:rFonts w:ascii="Arial" w:hAnsi="Arial" w:cs="Arial"/>
      <w:szCs w:val="24"/>
      <w:lang w:eastAsia="ru-RU"/>
    </w:rPr>
  </w:style>
  <w:style w:type="character" w:customStyle="1" w:styleId="FontStyle46">
    <w:name w:val="Font Style46"/>
    <w:uiPriority w:val="99"/>
    <w:rsid w:val="00B81288"/>
    <w:rPr>
      <w:rFonts w:ascii="Arial" w:hAnsi="Arial"/>
      <w:sz w:val="20"/>
    </w:rPr>
  </w:style>
  <w:style w:type="character" w:customStyle="1" w:styleId="FontStyle49">
    <w:name w:val="Font Style49"/>
    <w:uiPriority w:val="99"/>
    <w:rsid w:val="00B81288"/>
    <w:rPr>
      <w:rFonts w:ascii="Arial" w:hAnsi="Arial"/>
      <w:i/>
      <w:sz w:val="22"/>
    </w:rPr>
  </w:style>
  <w:style w:type="paragraph" w:customStyle="1" w:styleId="Style21">
    <w:name w:val="Style21"/>
    <w:basedOn w:val="a5"/>
    <w:uiPriority w:val="99"/>
    <w:rsid w:val="00523E41"/>
    <w:pPr>
      <w:widowControl w:val="0"/>
      <w:autoSpaceDE w:val="0"/>
      <w:autoSpaceDN w:val="0"/>
      <w:adjustRightInd w:val="0"/>
      <w:spacing w:after="0" w:line="278" w:lineRule="exact"/>
    </w:pPr>
    <w:rPr>
      <w:rFonts w:ascii="Arial" w:hAnsi="Arial" w:cs="Arial"/>
      <w:szCs w:val="24"/>
      <w:lang w:eastAsia="ru-RU"/>
    </w:rPr>
  </w:style>
  <w:style w:type="paragraph" w:customStyle="1" w:styleId="Style20">
    <w:name w:val="Style20"/>
    <w:basedOn w:val="a5"/>
    <w:uiPriority w:val="99"/>
    <w:rsid w:val="00B40B1E"/>
    <w:pPr>
      <w:widowControl w:val="0"/>
      <w:autoSpaceDE w:val="0"/>
      <w:autoSpaceDN w:val="0"/>
      <w:adjustRightInd w:val="0"/>
      <w:spacing w:after="0" w:line="278" w:lineRule="exact"/>
      <w:ind w:hanging="1970"/>
    </w:pPr>
    <w:rPr>
      <w:rFonts w:ascii="Arial" w:hAnsi="Arial" w:cs="Arial"/>
      <w:szCs w:val="24"/>
      <w:lang w:eastAsia="ru-RU"/>
    </w:rPr>
  </w:style>
  <w:style w:type="paragraph" w:customStyle="1" w:styleId="Style17">
    <w:name w:val="Style17"/>
    <w:basedOn w:val="a5"/>
    <w:uiPriority w:val="99"/>
    <w:rsid w:val="00AE5627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Cs w:val="24"/>
      <w:lang w:eastAsia="ru-RU"/>
    </w:rPr>
  </w:style>
  <w:style w:type="paragraph" w:customStyle="1" w:styleId="Style19">
    <w:name w:val="Style19"/>
    <w:basedOn w:val="a5"/>
    <w:uiPriority w:val="99"/>
    <w:rsid w:val="00AE5627"/>
    <w:pPr>
      <w:widowControl w:val="0"/>
      <w:autoSpaceDE w:val="0"/>
      <w:autoSpaceDN w:val="0"/>
      <w:adjustRightInd w:val="0"/>
      <w:spacing w:after="0" w:line="283" w:lineRule="exact"/>
      <w:ind w:hanging="276"/>
    </w:pPr>
    <w:rPr>
      <w:rFonts w:ascii="Arial" w:hAnsi="Arial" w:cs="Arial"/>
      <w:szCs w:val="24"/>
      <w:lang w:eastAsia="ru-RU"/>
    </w:rPr>
  </w:style>
  <w:style w:type="paragraph" w:customStyle="1" w:styleId="Style34">
    <w:name w:val="Style34"/>
    <w:basedOn w:val="a5"/>
    <w:uiPriority w:val="99"/>
    <w:rsid w:val="00BE7D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  <w:lang w:eastAsia="ru-RU"/>
    </w:rPr>
  </w:style>
  <w:style w:type="paragraph" w:customStyle="1" w:styleId="Style38">
    <w:name w:val="Style38"/>
    <w:basedOn w:val="a5"/>
    <w:uiPriority w:val="99"/>
    <w:rsid w:val="00BE7D9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  <w:lang w:eastAsia="ru-RU"/>
    </w:rPr>
  </w:style>
  <w:style w:type="character" w:customStyle="1" w:styleId="FontStyle53">
    <w:name w:val="Font Style53"/>
    <w:uiPriority w:val="99"/>
    <w:rsid w:val="00BE7D95"/>
    <w:rPr>
      <w:rFonts w:ascii="Franklin Gothic Medium" w:hAnsi="Franklin Gothic Medium"/>
      <w:spacing w:val="-10"/>
      <w:sz w:val="28"/>
    </w:rPr>
  </w:style>
  <w:style w:type="character" w:customStyle="1" w:styleId="FontStyle55">
    <w:name w:val="Font Style55"/>
    <w:uiPriority w:val="99"/>
    <w:rsid w:val="00F21D0F"/>
    <w:rPr>
      <w:rFonts w:ascii="Arial" w:hAnsi="Arial"/>
      <w:b/>
      <w:i/>
      <w:sz w:val="22"/>
    </w:rPr>
  </w:style>
  <w:style w:type="character" w:customStyle="1" w:styleId="FontStyle57">
    <w:name w:val="Font Style57"/>
    <w:uiPriority w:val="99"/>
    <w:rsid w:val="00F21D0F"/>
    <w:rPr>
      <w:rFonts w:ascii="Arial" w:hAnsi="Arial"/>
      <w:i/>
      <w:sz w:val="22"/>
    </w:rPr>
  </w:style>
  <w:style w:type="character" w:customStyle="1" w:styleId="FontStyle56">
    <w:name w:val="Font Style56"/>
    <w:uiPriority w:val="99"/>
    <w:rsid w:val="00F21D0F"/>
    <w:rPr>
      <w:rFonts w:ascii="Arial" w:hAnsi="Arial"/>
      <w:i/>
      <w:sz w:val="22"/>
    </w:rPr>
  </w:style>
  <w:style w:type="paragraph" w:customStyle="1" w:styleId="Style15">
    <w:name w:val="Style15"/>
    <w:basedOn w:val="a5"/>
    <w:uiPriority w:val="99"/>
    <w:rsid w:val="006B05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Cs w:val="24"/>
      <w:lang w:eastAsia="ru-RU"/>
    </w:rPr>
  </w:style>
  <w:style w:type="paragraph" w:customStyle="1" w:styleId="Style18">
    <w:name w:val="Style18"/>
    <w:basedOn w:val="a5"/>
    <w:uiPriority w:val="99"/>
    <w:rsid w:val="006B05C5"/>
    <w:pPr>
      <w:widowControl w:val="0"/>
      <w:autoSpaceDE w:val="0"/>
      <w:autoSpaceDN w:val="0"/>
      <w:adjustRightInd w:val="0"/>
      <w:spacing w:after="0" w:line="276" w:lineRule="exact"/>
      <w:ind w:hanging="355"/>
    </w:pPr>
    <w:rPr>
      <w:rFonts w:ascii="Arial" w:hAnsi="Arial" w:cs="Arial"/>
      <w:szCs w:val="24"/>
      <w:lang w:eastAsia="ru-RU"/>
    </w:rPr>
  </w:style>
  <w:style w:type="paragraph" w:customStyle="1" w:styleId="Style23">
    <w:name w:val="Style23"/>
    <w:basedOn w:val="a5"/>
    <w:uiPriority w:val="99"/>
    <w:rsid w:val="006B05C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4"/>
      <w:lang w:eastAsia="ru-RU"/>
    </w:rPr>
  </w:style>
  <w:style w:type="paragraph" w:customStyle="1" w:styleId="tekst">
    <w:name w:val="tekst"/>
    <w:basedOn w:val="a5"/>
    <w:uiPriority w:val="99"/>
    <w:rsid w:val="005D011E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table" w:customStyle="1" w:styleId="1-120">
    <w:name w:val="Средний список 1 - Акцент 12"/>
    <w:uiPriority w:val="99"/>
    <w:rsid w:val="004F1422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CF0A8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f2">
    <w:name w:val="Текст стратегии"/>
    <w:basedOn w:val="a5"/>
    <w:link w:val="afff3"/>
    <w:uiPriority w:val="99"/>
    <w:rsid w:val="001505EA"/>
    <w:pPr>
      <w:spacing w:before="120" w:after="120"/>
      <w:jc w:val="both"/>
    </w:pPr>
    <w:rPr>
      <w:rFonts w:ascii="Times New Roman" w:hAnsi="Times New Roman"/>
      <w:color w:val="000000"/>
      <w:sz w:val="22"/>
      <w:szCs w:val="20"/>
      <w:lang w:eastAsia="ru-RU"/>
    </w:rPr>
  </w:style>
  <w:style w:type="character" w:customStyle="1" w:styleId="afff3">
    <w:name w:val="Текст стратегии Знак"/>
    <w:link w:val="afff2"/>
    <w:uiPriority w:val="99"/>
    <w:locked/>
    <w:rsid w:val="001505EA"/>
    <w:rPr>
      <w:rFonts w:ascii="Times New Roman" w:hAnsi="Times New Roman"/>
      <w:color w:val="000000"/>
      <w:sz w:val="22"/>
    </w:rPr>
  </w:style>
  <w:style w:type="table" w:customStyle="1" w:styleId="215">
    <w:name w:val="Светлая заливка — акцент 21"/>
    <w:uiPriority w:val="99"/>
    <w:rsid w:val="001505EA"/>
    <w:rPr>
      <w:color w:val="943634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Список в стратегии"/>
    <w:basedOn w:val="afff2"/>
    <w:link w:val="afff5"/>
    <w:uiPriority w:val="99"/>
    <w:rsid w:val="001505EA"/>
    <w:pPr>
      <w:spacing w:before="0" w:after="0"/>
      <w:ind w:left="360" w:hanging="360"/>
    </w:pPr>
    <w:rPr>
      <w:rFonts w:ascii="Calibri" w:hAnsi="Calibri"/>
      <w:sz w:val="20"/>
    </w:rPr>
  </w:style>
  <w:style w:type="character" w:customStyle="1" w:styleId="afff5">
    <w:name w:val="Список в стратегии Знак"/>
    <w:link w:val="afff4"/>
    <w:uiPriority w:val="99"/>
    <w:locked/>
    <w:rsid w:val="001505EA"/>
    <w:rPr>
      <w:color w:val="000000"/>
      <w:sz w:val="20"/>
      <w:szCs w:val="20"/>
    </w:rPr>
  </w:style>
  <w:style w:type="paragraph" w:customStyle="1" w:styleId="a2">
    <w:name w:val="маркированный стратегия"/>
    <w:basedOn w:val="afff2"/>
    <w:link w:val="afff6"/>
    <w:uiPriority w:val="99"/>
    <w:rsid w:val="00593918"/>
    <w:pPr>
      <w:numPr>
        <w:numId w:val="6"/>
      </w:numPr>
      <w:spacing w:before="0" w:after="0"/>
    </w:pPr>
    <w:rPr>
      <w:rFonts w:ascii="Calibri" w:hAnsi="Calibri"/>
      <w:sz w:val="20"/>
    </w:rPr>
  </w:style>
  <w:style w:type="character" w:customStyle="1" w:styleId="afff6">
    <w:name w:val="маркированный стратегия Знак"/>
    <w:link w:val="a2"/>
    <w:uiPriority w:val="99"/>
    <w:locked/>
    <w:rsid w:val="00593918"/>
    <w:rPr>
      <w:color w:val="000000"/>
      <w:sz w:val="20"/>
      <w:szCs w:val="20"/>
    </w:rPr>
  </w:style>
  <w:style w:type="paragraph" w:customStyle="1" w:styleId="afff7">
    <w:name w:val="Содержимое таблицы"/>
    <w:basedOn w:val="a5"/>
    <w:uiPriority w:val="99"/>
    <w:rsid w:val="001F2592"/>
    <w:pPr>
      <w:suppressLineNumbers/>
      <w:suppressAutoHyphens/>
      <w:spacing w:after="0" w:line="240" w:lineRule="auto"/>
      <w:ind w:firstLine="688"/>
      <w:jc w:val="both"/>
    </w:pPr>
    <w:rPr>
      <w:rFonts w:ascii="Times New Roman" w:hAnsi="Times New Roman"/>
      <w:szCs w:val="24"/>
      <w:lang w:eastAsia="ar-SA"/>
    </w:rPr>
  </w:style>
  <w:style w:type="paragraph" w:customStyle="1" w:styleId="Normal1">
    <w:name w:val="Normal1"/>
    <w:uiPriority w:val="99"/>
    <w:rsid w:val="00F114B3"/>
    <w:rPr>
      <w:rFonts w:ascii="Times New Roman" w:hAnsi="Times New Roman"/>
    </w:rPr>
  </w:style>
  <w:style w:type="paragraph" w:customStyle="1" w:styleId="afff8">
    <w:name w:val="Текст таблицы"/>
    <w:basedOn w:val="a5"/>
    <w:link w:val="afff9"/>
    <w:uiPriority w:val="99"/>
    <w:rsid w:val="00F114B3"/>
    <w:pPr>
      <w:widowControl w:val="0"/>
      <w:spacing w:before="40" w:after="40" w:line="240" w:lineRule="auto"/>
    </w:pPr>
    <w:rPr>
      <w:rFonts w:ascii="Arial" w:hAnsi="Arial"/>
      <w:sz w:val="20"/>
      <w:szCs w:val="20"/>
      <w:lang w:eastAsia="ru-RU"/>
    </w:rPr>
  </w:style>
  <w:style w:type="paragraph" w:customStyle="1" w:styleId="afffa">
    <w:name w:val="Номер табл."/>
    <w:next w:val="af0"/>
    <w:uiPriority w:val="99"/>
    <w:rsid w:val="00F114B3"/>
    <w:pPr>
      <w:keepNext/>
      <w:widowControl w:val="0"/>
      <w:jc w:val="right"/>
    </w:pPr>
    <w:rPr>
      <w:rFonts w:ascii="Arial" w:hAnsi="Arial"/>
      <w:sz w:val="20"/>
      <w:szCs w:val="20"/>
    </w:rPr>
  </w:style>
  <w:style w:type="character" w:customStyle="1" w:styleId="review-h5">
    <w:name w:val="review-h5"/>
    <w:uiPriority w:val="99"/>
    <w:rsid w:val="00F114B3"/>
  </w:style>
  <w:style w:type="character" w:customStyle="1" w:styleId="apple-converted-space">
    <w:name w:val="apple-converted-space"/>
    <w:uiPriority w:val="99"/>
    <w:rsid w:val="00B33367"/>
  </w:style>
  <w:style w:type="table" w:customStyle="1" w:styleId="610">
    <w:name w:val="Светлая заливка — акцент 61"/>
    <w:uiPriority w:val="99"/>
    <w:rsid w:val="00B33367"/>
    <w:rPr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7E6EFB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1f2">
    <w:name w:val="Список литературы1"/>
    <w:basedOn w:val="a5"/>
    <w:next w:val="a5"/>
    <w:uiPriority w:val="99"/>
    <w:rsid w:val="00EA5AB2"/>
  </w:style>
  <w:style w:type="paragraph" w:customStyle="1" w:styleId="afffb">
    <w:name w:val="текст ЗГО"/>
    <w:basedOn w:val="a5"/>
    <w:link w:val="afffc"/>
    <w:uiPriority w:val="99"/>
    <w:rsid w:val="00470222"/>
    <w:pPr>
      <w:jc w:val="both"/>
    </w:pPr>
    <w:rPr>
      <w:rFonts w:eastAsia="Times New Roman"/>
      <w:sz w:val="22"/>
      <w:szCs w:val="20"/>
    </w:rPr>
  </w:style>
  <w:style w:type="character" w:customStyle="1" w:styleId="afffc">
    <w:name w:val="текст ЗГО Знак"/>
    <w:link w:val="afffb"/>
    <w:uiPriority w:val="99"/>
    <w:locked/>
    <w:rsid w:val="00470222"/>
    <w:rPr>
      <w:rFonts w:eastAsia="Times New Roman"/>
      <w:sz w:val="22"/>
      <w:lang w:eastAsia="en-US"/>
    </w:rPr>
  </w:style>
  <w:style w:type="paragraph" w:customStyle="1" w:styleId="afffd">
    <w:name w:val="ЗГО"/>
    <w:basedOn w:val="afff2"/>
    <w:link w:val="afffe"/>
    <w:uiPriority w:val="99"/>
    <w:rsid w:val="00E27BB1"/>
    <w:pPr>
      <w:spacing w:line="240" w:lineRule="auto"/>
    </w:pPr>
    <w:rPr>
      <w:lang w:eastAsia="en-US"/>
    </w:rPr>
  </w:style>
  <w:style w:type="character" w:customStyle="1" w:styleId="afffe">
    <w:name w:val="ЗГО Знак"/>
    <w:link w:val="afffd"/>
    <w:uiPriority w:val="99"/>
    <w:locked/>
    <w:rsid w:val="00E27BB1"/>
    <w:rPr>
      <w:rFonts w:ascii="Times New Roman" w:hAnsi="Times New Roman"/>
      <w:color w:val="000000"/>
      <w:sz w:val="22"/>
      <w:lang w:eastAsia="en-US"/>
    </w:rPr>
  </w:style>
  <w:style w:type="paragraph" w:customStyle="1" w:styleId="a4">
    <w:name w:val="маркир_ЗГО"/>
    <w:basedOn w:val="afffd"/>
    <w:link w:val="affff"/>
    <w:uiPriority w:val="99"/>
    <w:rsid w:val="00E27BB1"/>
    <w:pPr>
      <w:numPr>
        <w:numId w:val="8"/>
      </w:numPr>
      <w:spacing w:before="0" w:after="0"/>
    </w:pPr>
    <w:rPr>
      <w:rFonts w:ascii="Calibri" w:hAnsi="Calibri"/>
      <w:sz w:val="20"/>
      <w:lang w:eastAsia="ru-RU"/>
    </w:rPr>
  </w:style>
  <w:style w:type="paragraph" w:customStyle="1" w:styleId="a0">
    <w:name w:val="нум_ЗГО"/>
    <w:basedOn w:val="afffd"/>
    <w:link w:val="affff0"/>
    <w:uiPriority w:val="99"/>
    <w:rsid w:val="00E27BB1"/>
    <w:pPr>
      <w:numPr>
        <w:numId w:val="9"/>
      </w:numPr>
      <w:spacing w:after="0"/>
    </w:pPr>
    <w:rPr>
      <w:rFonts w:ascii="Calibri" w:hAnsi="Calibri"/>
      <w:sz w:val="20"/>
      <w:lang w:eastAsia="ru-RU"/>
    </w:rPr>
  </w:style>
  <w:style w:type="character" w:customStyle="1" w:styleId="affff">
    <w:name w:val="маркир_ЗГО Знак"/>
    <w:link w:val="a4"/>
    <w:uiPriority w:val="99"/>
    <w:locked/>
    <w:rsid w:val="00E27BB1"/>
    <w:rPr>
      <w:color w:val="000000"/>
      <w:sz w:val="20"/>
      <w:szCs w:val="20"/>
    </w:rPr>
  </w:style>
  <w:style w:type="character" w:customStyle="1" w:styleId="affff0">
    <w:name w:val="нум_ЗГО Знак"/>
    <w:link w:val="a0"/>
    <w:uiPriority w:val="99"/>
    <w:locked/>
    <w:rsid w:val="00E27BB1"/>
    <w:rPr>
      <w:color w:val="000000"/>
      <w:sz w:val="20"/>
      <w:szCs w:val="20"/>
    </w:rPr>
  </w:style>
  <w:style w:type="table" w:customStyle="1" w:styleId="1f3">
    <w:name w:val="Сетка таблицы1"/>
    <w:uiPriority w:val="99"/>
    <w:rsid w:val="00EA14CC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uiPriority w:val="99"/>
    <w:rsid w:val="00EA14CC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"/>
    <w:uiPriority w:val="99"/>
    <w:rsid w:val="008249E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uiPriority w:val="99"/>
    <w:rsid w:val="00FB0C4E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Список с чёрточками малый интервал"/>
    <w:basedOn w:val="a5"/>
    <w:uiPriority w:val="99"/>
    <w:rsid w:val="00B73BD1"/>
    <w:pPr>
      <w:numPr>
        <w:numId w:val="7"/>
      </w:numPr>
      <w:tabs>
        <w:tab w:val="left" w:pos="927"/>
      </w:tabs>
      <w:suppressAutoHyphens/>
      <w:overflowPunct w:val="0"/>
      <w:autoSpaceDE w:val="0"/>
      <w:spacing w:after="0" w:line="240" w:lineRule="auto"/>
      <w:jc w:val="both"/>
      <w:textAlignment w:val="baseline"/>
    </w:pPr>
    <w:rPr>
      <w:rFonts w:ascii="Times New Roman" w:hAnsi="Times New Roman"/>
      <w:szCs w:val="24"/>
      <w:lang w:eastAsia="ar-SA"/>
    </w:rPr>
  </w:style>
  <w:style w:type="character" w:customStyle="1" w:styleId="1f4">
    <w:name w:val="Основной текст1"/>
    <w:uiPriority w:val="99"/>
    <w:rsid w:val="002A79C4"/>
    <w:rPr>
      <w:rFonts w:ascii="Times New Roman" w:hAnsi="Times New Roman"/>
      <w:color w:val="000000"/>
      <w:sz w:val="20"/>
      <w:lang w:val="ru-RU" w:eastAsia="ar-SA" w:bidi="ar-SA"/>
    </w:rPr>
  </w:style>
  <w:style w:type="paragraph" w:customStyle="1" w:styleId="affff1">
    <w:name w:val="с чертами в таблице"/>
    <w:basedOn w:val="a5"/>
    <w:uiPriority w:val="99"/>
    <w:rsid w:val="007E3C83"/>
    <w:pPr>
      <w:suppressAutoHyphens/>
      <w:spacing w:after="0" w:line="240" w:lineRule="auto"/>
      <w:ind w:left="217" w:right="19" w:hanging="198"/>
    </w:pPr>
    <w:rPr>
      <w:rFonts w:ascii="Times New Roman" w:hAnsi="Times New Roman"/>
      <w:szCs w:val="24"/>
      <w:lang w:eastAsia="ar-SA"/>
    </w:rPr>
  </w:style>
  <w:style w:type="paragraph" w:customStyle="1" w:styleId="-17">
    <w:name w:val="-1"/>
    <w:basedOn w:val="a5"/>
    <w:uiPriority w:val="99"/>
    <w:rsid w:val="00EE2672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paragraph" w:customStyle="1" w:styleId="-3">
    <w:name w:val="-3"/>
    <w:basedOn w:val="a5"/>
    <w:uiPriority w:val="99"/>
    <w:rsid w:val="00EE2672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paragraph" w:customStyle="1" w:styleId="affff2">
    <w:name w:val="Список с чёрточками"/>
    <w:basedOn w:val="a5"/>
    <w:uiPriority w:val="99"/>
    <w:rsid w:val="003B261E"/>
    <w:pPr>
      <w:tabs>
        <w:tab w:val="left" w:pos="927"/>
      </w:tabs>
      <w:suppressAutoHyphens/>
      <w:overflowPunct w:val="0"/>
      <w:autoSpaceDE w:val="0"/>
      <w:spacing w:before="113" w:after="113" w:line="240" w:lineRule="auto"/>
      <w:ind w:left="567"/>
      <w:jc w:val="both"/>
      <w:textAlignment w:val="baseline"/>
    </w:pPr>
    <w:rPr>
      <w:rFonts w:ascii="Times New Roman" w:hAnsi="Times New Roman"/>
      <w:szCs w:val="24"/>
      <w:lang w:eastAsia="ar-SA"/>
    </w:rPr>
  </w:style>
  <w:style w:type="paragraph" w:customStyle="1" w:styleId="affff3">
    <w:name w:val="Текст таблицы влево"/>
    <w:basedOn w:val="afff8"/>
    <w:uiPriority w:val="99"/>
    <w:rsid w:val="00701E99"/>
    <w:pPr>
      <w:widowControl/>
      <w:suppressAutoHyphens/>
      <w:snapToGrid w:val="0"/>
      <w:spacing w:before="57" w:after="57"/>
      <w:ind w:left="118" w:right="-37" w:firstLine="14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affff4">
    <w:name w:val="Список со звёздочками"/>
    <w:basedOn w:val="a5"/>
    <w:uiPriority w:val="99"/>
    <w:rsid w:val="00AC6B21"/>
    <w:pPr>
      <w:suppressAutoHyphens/>
      <w:spacing w:after="0" w:line="240" w:lineRule="auto"/>
      <w:ind w:left="1408" w:firstLine="16"/>
      <w:jc w:val="both"/>
    </w:pPr>
    <w:rPr>
      <w:rFonts w:ascii="Times New Roman" w:hAnsi="Times New Roman"/>
      <w:szCs w:val="24"/>
      <w:lang w:eastAsia="ar-SA"/>
    </w:rPr>
  </w:style>
  <w:style w:type="paragraph" w:customStyle="1" w:styleId="affff5">
    <w:name w:val="Список сдивнутый с чёрточками"/>
    <w:basedOn w:val="a3"/>
    <w:uiPriority w:val="99"/>
    <w:rsid w:val="00AC6B21"/>
    <w:pPr>
      <w:tabs>
        <w:tab w:val="num" w:pos="360"/>
        <w:tab w:val="left" w:pos="2432"/>
      </w:tabs>
      <w:ind w:left="1344" w:firstLine="0"/>
    </w:pPr>
  </w:style>
  <w:style w:type="paragraph" w:styleId="affff6">
    <w:name w:val="endnote text"/>
    <w:basedOn w:val="a5"/>
    <w:link w:val="affff7"/>
    <w:uiPriority w:val="99"/>
    <w:rsid w:val="00353251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ff7">
    <w:name w:val="Текст концевой сноски Знак"/>
    <w:basedOn w:val="a6"/>
    <w:link w:val="affff6"/>
    <w:uiPriority w:val="99"/>
    <w:locked/>
    <w:rsid w:val="00353251"/>
    <w:rPr>
      <w:rFonts w:eastAsia="Times New Roman" w:cs="Times New Roman"/>
      <w:lang w:eastAsia="en-US"/>
    </w:rPr>
  </w:style>
  <w:style w:type="character" w:styleId="affff8">
    <w:name w:val="endnote reference"/>
    <w:basedOn w:val="a6"/>
    <w:uiPriority w:val="99"/>
    <w:rsid w:val="00353251"/>
    <w:rPr>
      <w:rFonts w:cs="Times New Roman"/>
      <w:vertAlign w:val="superscript"/>
    </w:rPr>
  </w:style>
  <w:style w:type="table" w:customStyle="1" w:styleId="121">
    <w:name w:val="Средний список 1 — акцент 21"/>
    <w:uiPriority w:val="99"/>
    <w:rsid w:val="00353251"/>
    <w:rPr>
      <w:rFonts w:eastAsia="Times New Roman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2">
    <w:name w:val="Стиль2"/>
    <w:uiPriority w:val="99"/>
    <w:rsid w:val="00802520"/>
    <w:rPr>
      <w:rFonts w:eastAsia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D9F1"/>
    </w:tcPr>
  </w:style>
  <w:style w:type="paragraph" w:customStyle="1" w:styleId="313">
    <w:name w:val="Основной текст с отступом 31"/>
    <w:basedOn w:val="a5"/>
    <w:uiPriority w:val="99"/>
    <w:rsid w:val="008A023F"/>
    <w:pPr>
      <w:suppressAutoHyphens/>
      <w:spacing w:after="120" w:line="240" w:lineRule="auto"/>
      <w:ind w:left="283"/>
      <w:jc w:val="both"/>
    </w:pPr>
    <w:rPr>
      <w:rFonts w:ascii="Times New Roman" w:hAnsi="Times New Roman"/>
      <w:sz w:val="16"/>
      <w:szCs w:val="16"/>
      <w:lang w:eastAsia="ar-SA"/>
    </w:rPr>
  </w:style>
  <w:style w:type="character" w:customStyle="1" w:styleId="affff9">
    <w:name w:val="Буквица"/>
    <w:uiPriority w:val="99"/>
    <w:rsid w:val="00577677"/>
    <w:rPr>
      <w:lang w:val="ru-RU"/>
    </w:rPr>
  </w:style>
  <w:style w:type="paragraph" w:customStyle="1" w:styleId="affffa">
    <w:name w:val="Знак Знак Знак Знак Знак Знак Знак Знак Знак Знак Знак Знак Знак Знак Знак Знак"/>
    <w:basedOn w:val="a5"/>
    <w:uiPriority w:val="99"/>
    <w:rsid w:val="007367CC"/>
    <w:pPr>
      <w:spacing w:after="160" w:line="240" w:lineRule="exact"/>
    </w:pPr>
    <w:rPr>
      <w:rFonts w:ascii="Times New Roman" w:hAnsi="Times New Roman"/>
      <w:sz w:val="20"/>
      <w:szCs w:val="20"/>
      <w:lang w:eastAsia="zh-CN"/>
    </w:rPr>
  </w:style>
  <w:style w:type="paragraph" w:customStyle="1" w:styleId="msonormalbullet1gif">
    <w:name w:val="msonormalbullet1.gif"/>
    <w:basedOn w:val="a5"/>
    <w:uiPriority w:val="99"/>
    <w:rsid w:val="00201F7D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eastAsia="ru-RU"/>
    </w:rPr>
  </w:style>
  <w:style w:type="table" w:customStyle="1" w:styleId="221">
    <w:name w:val="Средняя заливка 2 — акцент 2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редняя заливка 2 — акцент 5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редняя заливка 1 — акцент 5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редняя сетка 3 — акцент 11"/>
    <w:basedOn w:val="1f5"/>
    <w:uiPriority w:val="99"/>
    <w:rsid w:val="00F93AF2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CE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1">
    <w:name w:val="Средняя сетка 3 — акцент 6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styleId="1f5">
    <w:name w:val="Table Classic 1"/>
    <w:basedOn w:val="a7"/>
    <w:uiPriority w:val="99"/>
    <w:semiHidden/>
    <w:locked/>
    <w:rsid w:val="00F93AF2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Средняя сетка 3 — акцент 5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table" w:customStyle="1" w:styleId="3a">
    <w:name w:val="Стиль3"/>
    <w:basedOn w:val="-18"/>
    <w:uiPriority w:val="99"/>
    <w:rsid w:val="00F93AF2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1">
    <w:name w:val="Средняя сетка 3 — акцент 31"/>
    <w:uiPriority w:val="99"/>
    <w:rsid w:val="00F93AF2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</w:style>
  <w:style w:type="table" w:styleId="-18">
    <w:name w:val="Table List 1"/>
    <w:basedOn w:val="a7"/>
    <w:uiPriority w:val="99"/>
    <w:semiHidden/>
    <w:locked/>
    <w:rsid w:val="00F93AF2"/>
    <w:pPr>
      <w:spacing w:after="200" w:line="276" w:lineRule="auto"/>
    </w:pPr>
    <w:rPr>
      <w:rFonts w:eastAsia="Times New Roman"/>
      <w:sz w:val="20"/>
      <w:szCs w:val="20"/>
    </w:r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b">
    <w:name w:val="Основной формат"/>
    <w:basedOn w:val="a5"/>
    <w:uiPriority w:val="99"/>
    <w:rsid w:val="00E27BB1"/>
    <w:pPr>
      <w:spacing w:before="120" w:line="288" w:lineRule="auto"/>
    </w:pPr>
    <w:rPr>
      <w:rFonts w:ascii="Times New Roman" w:hAnsi="Times New Roman"/>
    </w:rPr>
  </w:style>
  <w:style w:type="paragraph" w:customStyle="1" w:styleId="affffc">
    <w:name w:val="Основной"/>
    <w:basedOn w:val="affffb"/>
    <w:uiPriority w:val="99"/>
    <w:rsid w:val="00E27BB1"/>
    <w:pPr>
      <w:spacing w:before="0" w:after="0" w:line="240" w:lineRule="auto"/>
    </w:pPr>
  </w:style>
  <w:style w:type="paragraph" w:customStyle="1" w:styleId="44">
    <w:name w:val="Стиль4"/>
    <w:basedOn w:val="2e"/>
    <w:uiPriority w:val="99"/>
    <w:rsid w:val="00E27BB1"/>
    <w:pPr>
      <w:spacing w:before="240" w:after="120" w:line="288" w:lineRule="auto"/>
      <w:ind w:left="0" w:firstLine="0"/>
    </w:pPr>
    <w:rPr>
      <w:rFonts w:ascii="Times New Roman" w:hAnsi="Times New Roman"/>
      <w:b/>
      <w:color w:val="000000"/>
    </w:rPr>
  </w:style>
  <w:style w:type="paragraph" w:customStyle="1" w:styleId="affffd">
    <w:name w:val="Подтезис"/>
    <w:basedOn w:val="44"/>
    <w:uiPriority w:val="99"/>
    <w:rsid w:val="00E27BB1"/>
  </w:style>
  <w:style w:type="paragraph" w:customStyle="1" w:styleId="affffe">
    <w:name w:val="Базовый формат"/>
    <w:basedOn w:val="a5"/>
    <w:uiPriority w:val="99"/>
    <w:rsid w:val="005559C6"/>
    <w:pPr>
      <w:spacing w:after="0" w:line="288" w:lineRule="auto"/>
      <w:jc w:val="both"/>
    </w:pPr>
    <w:rPr>
      <w:rFonts w:ascii="Times New Roman" w:hAnsi="Times New Roman"/>
      <w:color w:val="000000"/>
      <w:szCs w:val="24"/>
      <w:lang w:eastAsia="ar-SA"/>
    </w:rPr>
  </w:style>
  <w:style w:type="paragraph" w:customStyle="1" w:styleId="-4">
    <w:name w:val="Обычный - Отчет"/>
    <w:basedOn w:val="a5"/>
    <w:link w:val="-5"/>
    <w:uiPriority w:val="99"/>
    <w:rsid w:val="00AE1E8C"/>
    <w:pPr>
      <w:spacing w:after="60" w:line="240" w:lineRule="auto"/>
      <w:jc w:val="both"/>
    </w:pPr>
    <w:rPr>
      <w:rFonts w:ascii="Arial" w:hAnsi="Arial"/>
      <w:szCs w:val="20"/>
      <w:lang w:eastAsia="ru-RU"/>
    </w:rPr>
  </w:style>
  <w:style w:type="character" w:customStyle="1" w:styleId="-5">
    <w:name w:val="Обычный - Отчет Знак"/>
    <w:link w:val="-4"/>
    <w:uiPriority w:val="99"/>
    <w:locked/>
    <w:rsid w:val="00AE1E8C"/>
    <w:rPr>
      <w:rFonts w:ascii="Arial" w:hAnsi="Arial"/>
      <w:sz w:val="24"/>
    </w:rPr>
  </w:style>
  <w:style w:type="character" w:customStyle="1" w:styleId="afff9">
    <w:name w:val="Текст таблицы Знак"/>
    <w:link w:val="afff8"/>
    <w:uiPriority w:val="99"/>
    <w:locked/>
    <w:rsid w:val="00AE1E8C"/>
    <w:rPr>
      <w:rFonts w:ascii="Arial" w:hAnsi="Arial"/>
      <w:sz w:val="20"/>
    </w:rPr>
  </w:style>
  <w:style w:type="paragraph" w:customStyle="1" w:styleId="afffff">
    <w:name w:val="Заголовок таблицы"/>
    <w:basedOn w:val="a5"/>
    <w:link w:val="afffff0"/>
    <w:uiPriority w:val="99"/>
    <w:rsid w:val="00AE1E8C"/>
    <w:pPr>
      <w:keepLines/>
      <w:spacing w:before="120" w:after="120" w:line="240" w:lineRule="auto"/>
      <w:jc w:val="center"/>
    </w:pPr>
    <w:rPr>
      <w:rFonts w:ascii="Arial" w:hAnsi="Arial"/>
      <w:b/>
      <w:szCs w:val="20"/>
      <w:lang w:eastAsia="ru-RU"/>
    </w:rPr>
  </w:style>
  <w:style w:type="character" w:customStyle="1" w:styleId="afffff0">
    <w:name w:val="Заголовок таблицы Знак"/>
    <w:link w:val="afffff"/>
    <w:uiPriority w:val="99"/>
    <w:locked/>
    <w:rsid w:val="00AE1E8C"/>
    <w:rPr>
      <w:rFonts w:ascii="Arial" w:hAnsi="Arial"/>
      <w:b/>
      <w:sz w:val="24"/>
    </w:rPr>
  </w:style>
  <w:style w:type="table" w:customStyle="1" w:styleId="1510">
    <w:name w:val="Средняя сетка 1 — акцент 51"/>
    <w:uiPriority w:val="99"/>
    <w:rsid w:val="00F51393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paragraph" w:customStyle="1" w:styleId="afffff1">
    <w:name w:val="Объект"/>
    <w:basedOn w:val="a5"/>
    <w:uiPriority w:val="99"/>
    <w:rsid w:val="00AE111A"/>
    <w:pPr>
      <w:spacing w:after="60" w:line="240" w:lineRule="auto"/>
      <w:ind w:left="720"/>
      <w:jc w:val="both"/>
    </w:pPr>
    <w:rPr>
      <w:rFonts w:ascii="Arial" w:hAnsi="Arial"/>
      <w:sz w:val="20"/>
      <w:szCs w:val="24"/>
      <w:lang w:eastAsia="ru-RU"/>
    </w:rPr>
  </w:style>
  <w:style w:type="paragraph" w:customStyle="1" w:styleId="afffff2">
    <w:name w:val="ДанныеТаблицы"/>
    <w:basedOn w:val="a5"/>
    <w:uiPriority w:val="99"/>
    <w:rsid w:val="00AE111A"/>
    <w:pPr>
      <w:spacing w:after="60" w:line="240" w:lineRule="auto"/>
      <w:ind w:left="720"/>
      <w:jc w:val="both"/>
    </w:pPr>
    <w:rPr>
      <w:rFonts w:ascii="Tahoma" w:hAnsi="Tahoma"/>
      <w:sz w:val="18"/>
      <w:szCs w:val="18"/>
      <w:lang w:eastAsia="ru-RU"/>
    </w:rPr>
  </w:style>
  <w:style w:type="paragraph" w:customStyle="1" w:styleId="1f6">
    <w:name w:val="Заголовок 1 не нумерованный"/>
    <w:basedOn w:val="10"/>
    <w:next w:val="a5"/>
    <w:uiPriority w:val="99"/>
    <w:rsid w:val="00AE111A"/>
    <w:pPr>
      <w:keepLines w:val="0"/>
      <w:pageBreakBefore w:val="0"/>
      <w:pBdr>
        <w:top w:val="none" w:sz="0" w:space="0" w:color="auto"/>
        <w:left w:val="none" w:sz="0" w:space="0" w:color="auto"/>
        <w:bottom w:val="none" w:sz="0" w:space="0" w:color="auto"/>
      </w:pBdr>
      <w:tabs>
        <w:tab w:val="clear" w:pos="9639"/>
      </w:tabs>
      <w:spacing w:before="120" w:after="120"/>
    </w:pPr>
    <w:rPr>
      <w:rFonts w:ascii="Arial" w:hAnsi="Arial"/>
      <w:bCs/>
      <w:caps w:val="0"/>
      <w:color w:val="auto"/>
      <w:spacing w:val="0"/>
      <w:kern w:val="32"/>
      <w:sz w:val="24"/>
    </w:rPr>
  </w:style>
  <w:style w:type="paragraph" w:customStyle="1" w:styleId="2f3">
    <w:name w:val="Заголовок 2 не нумерованный"/>
    <w:basedOn w:val="20"/>
    <w:next w:val="a5"/>
    <w:uiPriority w:val="99"/>
    <w:rsid w:val="00AE111A"/>
    <w:pPr>
      <w:keepNext/>
      <w:spacing w:before="240" w:after="120"/>
      <w:ind w:left="0"/>
    </w:pPr>
    <w:rPr>
      <w:rFonts w:ascii="Arial" w:hAnsi="Arial" w:cs="Arial"/>
      <w:bCs/>
      <w:caps w:val="0"/>
      <w:color w:val="auto"/>
      <w:kern w:val="32"/>
      <w:sz w:val="24"/>
      <w:szCs w:val="24"/>
      <w:lang w:eastAsia="ru-RU"/>
    </w:rPr>
  </w:style>
  <w:style w:type="paragraph" w:customStyle="1" w:styleId="3b">
    <w:name w:val="Заголовок 3 не нумерованный"/>
    <w:basedOn w:val="32"/>
    <w:next w:val="a5"/>
    <w:uiPriority w:val="99"/>
    <w:rsid w:val="00AE111A"/>
    <w:pPr>
      <w:keepLines w:val="0"/>
      <w:tabs>
        <w:tab w:val="left" w:pos="0"/>
      </w:tabs>
      <w:spacing w:before="120" w:after="60" w:line="240" w:lineRule="auto"/>
    </w:pPr>
    <w:rPr>
      <w:rFonts w:ascii="Arial" w:hAnsi="Arial" w:cs="Arial"/>
      <w:bCs/>
      <w:kern w:val="32"/>
      <w:sz w:val="22"/>
      <w:lang w:eastAsia="ru-RU"/>
    </w:rPr>
  </w:style>
  <w:style w:type="paragraph" w:customStyle="1" w:styleId="afffff3">
    <w:name w:val="Название документа"/>
    <w:next w:val="a5"/>
    <w:autoRedefine/>
    <w:uiPriority w:val="99"/>
    <w:rsid w:val="00AE111A"/>
    <w:pPr>
      <w:spacing w:after="240"/>
      <w:jc w:val="center"/>
    </w:pPr>
    <w:rPr>
      <w:rFonts w:ascii="Arial" w:hAnsi="Arial" w:cs="Arial"/>
      <w:b/>
      <w:bCs/>
      <w:kern w:val="32"/>
      <w:sz w:val="28"/>
      <w:szCs w:val="36"/>
    </w:rPr>
  </w:style>
  <w:style w:type="paragraph" w:customStyle="1" w:styleId="afffff4">
    <w:name w:val="Название компании"/>
    <w:basedOn w:val="a5"/>
    <w:autoRedefine/>
    <w:uiPriority w:val="99"/>
    <w:rsid w:val="00AE111A"/>
    <w:pPr>
      <w:spacing w:after="60" w:line="240" w:lineRule="auto"/>
      <w:ind w:right="567"/>
      <w:jc w:val="center"/>
    </w:pPr>
    <w:rPr>
      <w:rFonts w:ascii="Arial" w:hAnsi="Arial"/>
      <w:szCs w:val="24"/>
      <w:lang w:eastAsia="ru-RU"/>
    </w:rPr>
  </w:style>
  <w:style w:type="paragraph" w:customStyle="1" w:styleId="afffff5">
    <w:name w:val="Содержание"/>
    <w:next w:val="a5"/>
    <w:uiPriority w:val="99"/>
    <w:rsid w:val="00AE111A"/>
    <w:pPr>
      <w:spacing w:after="120"/>
    </w:pPr>
    <w:rPr>
      <w:rFonts w:ascii="Arial" w:hAnsi="Arial" w:cs="Arial"/>
      <w:b/>
      <w:bCs/>
      <w:kern w:val="32"/>
      <w:sz w:val="28"/>
    </w:rPr>
  </w:style>
  <w:style w:type="paragraph" w:customStyle="1" w:styleId="-1">
    <w:name w:val="Стиль маркированный - Отчет"/>
    <w:basedOn w:val="-4"/>
    <w:link w:val="-6"/>
    <w:uiPriority w:val="99"/>
    <w:rsid w:val="00AE111A"/>
    <w:pPr>
      <w:numPr>
        <w:numId w:val="13"/>
      </w:numPr>
    </w:pPr>
  </w:style>
  <w:style w:type="character" w:customStyle="1" w:styleId="-6">
    <w:name w:val="Стиль маркированный - Отчет Знак"/>
    <w:link w:val="-1"/>
    <w:uiPriority w:val="99"/>
    <w:locked/>
    <w:rsid w:val="00AE111A"/>
    <w:rPr>
      <w:rFonts w:ascii="Arial" w:hAnsi="Arial"/>
      <w:sz w:val="24"/>
      <w:szCs w:val="20"/>
    </w:rPr>
  </w:style>
  <w:style w:type="paragraph" w:customStyle="1" w:styleId="-0">
    <w:name w:val="Стиль нумерованный - Отчет"/>
    <w:basedOn w:val="afffff6"/>
    <w:uiPriority w:val="99"/>
    <w:rsid w:val="00AE111A"/>
    <w:pPr>
      <w:numPr>
        <w:numId w:val="17"/>
      </w:numPr>
      <w:tabs>
        <w:tab w:val="left" w:pos="720"/>
      </w:tabs>
    </w:pPr>
  </w:style>
  <w:style w:type="paragraph" w:customStyle="1" w:styleId="afffff7">
    <w:name w:val="Тип документа"/>
    <w:next w:val="a5"/>
    <w:link w:val="afffff8"/>
    <w:autoRedefine/>
    <w:uiPriority w:val="99"/>
    <w:rsid w:val="00AE111A"/>
    <w:pPr>
      <w:ind w:right="567"/>
      <w:jc w:val="center"/>
    </w:pPr>
    <w:rPr>
      <w:rFonts w:ascii="Arial" w:hAnsi="Arial"/>
      <w:kern w:val="32"/>
    </w:rPr>
  </w:style>
  <w:style w:type="character" w:customStyle="1" w:styleId="afffff8">
    <w:name w:val="Тип документа Знак"/>
    <w:link w:val="afffff7"/>
    <w:uiPriority w:val="99"/>
    <w:locked/>
    <w:rsid w:val="00AE111A"/>
    <w:rPr>
      <w:rFonts w:ascii="Arial" w:hAnsi="Arial"/>
      <w:kern w:val="32"/>
      <w:sz w:val="22"/>
    </w:rPr>
  </w:style>
  <w:style w:type="paragraph" w:customStyle="1" w:styleId="afffff9">
    <w:name w:val="Утвеждаю"/>
    <w:basedOn w:val="a5"/>
    <w:uiPriority w:val="99"/>
    <w:rsid w:val="00AE111A"/>
    <w:pPr>
      <w:spacing w:after="60" w:line="240" w:lineRule="auto"/>
      <w:ind w:left="5220"/>
      <w:jc w:val="both"/>
    </w:pPr>
    <w:rPr>
      <w:rFonts w:ascii="Arial" w:hAnsi="Arial"/>
      <w:sz w:val="20"/>
      <w:szCs w:val="24"/>
      <w:lang w:eastAsia="ru-RU"/>
    </w:rPr>
  </w:style>
  <w:style w:type="paragraph" w:customStyle="1" w:styleId="afffffa">
    <w:name w:val="ЗаголовокШаблона"/>
    <w:basedOn w:val="10"/>
    <w:uiPriority w:val="99"/>
    <w:rsid w:val="00AE111A"/>
    <w:pPr>
      <w:keepLines w:val="0"/>
      <w:pageBreakBefore w:val="0"/>
      <w:pBdr>
        <w:top w:val="none" w:sz="0" w:space="0" w:color="auto"/>
        <w:left w:val="none" w:sz="0" w:space="0" w:color="auto"/>
        <w:bottom w:val="none" w:sz="0" w:space="0" w:color="auto"/>
      </w:pBdr>
      <w:tabs>
        <w:tab w:val="clear" w:pos="9639"/>
      </w:tabs>
      <w:spacing w:before="240" w:after="120"/>
    </w:pPr>
    <w:rPr>
      <w:rFonts w:ascii="Tahoma" w:hAnsi="Tahoma" w:cs="Arial"/>
      <w:bCs/>
      <w:caps w:val="0"/>
      <w:color w:val="auto"/>
      <w:spacing w:val="0"/>
      <w:kern w:val="32"/>
      <w:sz w:val="20"/>
      <w:szCs w:val="28"/>
    </w:rPr>
  </w:style>
  <w:style w:type="character" w:styleId="afffffb">
    <w:name w:val="annotation reference"/>
    <w:basedOn w:val="a6"/>
    <w:uiPriority w:val="99"/>
    <w:locked/>
    <w:rsid w:val="00AE111A"/>
    <w:rPr>
      <w:rFonts w:cs="Times New Roman"/>
      <w:sz w:val="16"/>
    </w:rPr>
  </w:style>
  <w:style w:type="paragraph" w:customStyle="1" w:styleId="afffffc">
    <w:name w:val="ИмяОбъекта"/>
    <w:basedOn w:val="afffff3"/>
    <w:autoRedefine/>
    <w:uiPriority w:val="99"/>
    <w:rsid w:val="00AE111A"/>
  </w:style>
  <w:style w:type="character" w:customStyle="1" w:styleId="afffffd">
    <w:name w:val="кнопка"/>
    <w:uiPriority w:val="99"/>
    <w:rsid w:val="00AE111A"/>
    <w:rPr>
      <w:rFonts w:ascii="Times New Roman" w:hAnsi="Times New Roman"/>
      <w:kern w:val="0"/>
      <w:sz w:val="20"/>
    </w:rPr>
  </w:style>
  <w:style w:type="paragraph" w:customStyle="1" w:styleId="afffffe">
    <w:name w:val="Комментарий Знак"/>
    <w:basedOn w:val="a5"/>
    <w:link w:val="affffff"/>
    <w:uiPriority w:val="99"/>
    <w:rsid w:val="00AE111A"/>
    <w:pPr>
      <w:spacing w:before="120" w:after="60" w:line="260" w:lineRule="atLeast"/>
      <w:ind w:left="567"/>
      <w:jc w:val="both"/>
    </w:pPr>
    <w:rPr>
      <w:rFonts w:ascii="Verdana" w:hAnsi="Verdana"/>
      <w:color w:val="333399"/>
      <w:sz w:val="16"/>
      <w:szCs w:val="20"/>
      <w:lang w:eastAsia="ru-RU"/>
    </w:rPr>
  </w:style>
  <w:style w:type="paragraph" w:styleId="a">
    <w:name w:val="List Bullet"/>
    <w:basedOn w:val="a5"/>
    <w:autoRedefine/>
    <w:uiPriority w:val="99"/>
    <w:locked/>
    <w:rsid w:val="00AE111A"/>
    <w:pPr>
      <w:numPr>
        <w:numId w:val="14"/>
      </w:numPr>
      <w:tabs>
        <w:tab w:val="num" w:pos="360"/>
      </w:tabs>
      <w:spacing w:before="120" w:after="60" w:line="260" w:lineRule="atLeast"/>
      <w:ind w:left="360"/>
      <w:jc w:val="both"/>
    </w:pPr>
    <w:rPr>
      <w:rFonts w:ascii="Arial" w:hAnsi="Arial"/>
      <w:sz w:val="20"/>
      <w:szCs w:val="24"/>
      <w:lang w:eastAsia="ru-RU"/>
    </w:rPr>
  </w:style>
  <w:style w:type="paragraph" w:customStyle="1" w:styleId="00">
    <w:name w:val="Стиль ЗаголовокШаблона + Слева:  0 см Первая строка:  0 см"/>
    <w:basedOn w:val="afffffa"/>
    <w:autoRedefine/>
    <w:uiPriority w:val="99"/>
    <w:rsid w:val="00AE111A"/>
    <w:pPr>
      <w:numPr>
        <w:numId w:val="15"/>
      </w:numPr>
    </w:pPr>
    <w:rPr>
      <w:rFonts w:cs="Times New Roman"/>
      <w:szCs w:val="20"/>
    </w:rPr>
  </w:style>
  <w:style w:type="paragraph" w:customStyle="1" w:styleId="2Tahoma10pt0">
    <w:name w:val="Стиль Заголовок 2 + (латиница) Tahoma 10 pt не курсив Слева:  0..."/>
    <w:basedOn w:val="20"/>
    <w:autoRedefine/>
    <w:uiPriority w:val="99"/>
    <w:rsid w:val="00AE111A"/>
    <w:pPr>
      <w:keepNext/>
      <w:tabs>
        <w:tab w:val="num" w:pos="612"/>
      </w:tabs>
      <w:spacing w:before="60" w:after="120"/>
      <w:ind w:left="612" w:hanging="432"/>
    </w:pPr>
    <w:rPr>
      <w:rFonts w:ascii="Tahoma" w:hAnsi="Tahoma"/>
      <w:bCs/>
      <w:i/>
      <w:iCs/>
      <w:caps w:val="0"/>
      <w:color w:val="auto"/>
      <w:kern w:val="32"/>
      <w:sz w:val="20"/>
      <w:lang w:eastAsia="ru-RU"/>
    </w:rPr>
  </w:style>
  <w:style w:type="paragraph" w:customStyle="1" w:styleId="30">
    <w:name w:val="СтильЗаг3"/>
    <w:basedOn w:val="2Tahoma10pt0"/>
    <w:autoRedefine/>
    <w:uiPriority w:val="99"/>
    <w:rsid w:val="00AE111A"/>
    <w:pPr>
      <w:numPr>
        <w:ilvl w:val="2"/>
        <w:numId w:val="16"/>
      </w:numPr>
      <w:outlineLvl w:val="2"/>
    </w:pPr>
    <w:rPr>
      <w:lang w:val="en-US"/>
    </w:rPr>
  </w:style>
  <w:style w:type="paragraph" w:customStyle="1" w:styleId="affffff0">
    <w:name w:val="Название подразделения"/>
    <w:next w:val="a5"/>
    <w:uiPriority w:val="99"/>
    <w:rsid w:val="00AE111A"/>
    <w:pPr>
      <w:spacing w:after="120"/>
      <w:ind w:right="567"/>
      <w:jc w:val="center"/>
    </w:pPr>
    <w:rPr>
      <w:rFonts w:ascii="Arial" w:hAnsi="Arial"/>
      <w:b/>
      <w:sz w:val="28"/>
      <w:szCs w:val="28"/>
    </w:rPr>
  </w:style>
  <w:style w:type="paragraph" w:customStyle="1" w:styleId="2f4">
    <w:name w:val="Номер2"/>
    <w:basedOn w:val="a5"/>
    <w:autoRedefine/>
    <w:uiPriority w:val="99"/>
    <w:rsid w:val="00AE111A"/>
    <w:pPr>
      <w:tabs>
        <w:tab w:val="left" w:pos="440"/>
      </w:tabs>
      <w:spacing w:before="40" w:after="40" w:line="240" w:lineRule="auto"/>
      <w:jc w:val="both"/>
    </w:pPr>
    <w:rPr>
      <w:rFonts w:ascii="Times New Roman" w:hAnsi="Times New Roman"/>
      <w:sz w:val="22"/>
      <w:szCs w:val="20"/>
      <w:lang w:eastAsia="ru-RU"/>
    </w:rPr>
  </w:style>
  <w:style w:type="paragraph" w:styleId="afffff6">
    <w:name w:val="List"/>
    <w:basedOn w:val="a5"/>
    <w:uiPriority w:val="99"/>
    <w:locked/>
    <w:rsid w:val="00AE111A"/>
    <w:pPr>
      <w:spacing w:after="60" w:line="240" w:lineRule="auto"/>
      <w:ind w:left="283" w:hanging="283"/>
      <w:jc w:val="both"/>
    </w:pPr>
    <w:rPr>
      <w:rFonts w:ascii="Arial" w:hAnsi="Arial"/>
      <w:sz w:val="20"/>
      <w:szCs w:val="24"/>
      <w:lang w:eastAsia="ru-RU"/>
    </w:rPr>
  </w:style>
  <w:style w:type="paragraph" w:customStyle="1" w:styleId="2Verdana12pt05">
    <w:name w:val="Стиль Заголовок 2 + Verdana 12 pt не курсив влево Слева:  05 с..."/>
    <w:basedOn w:val="20"/>
    <w:uiPriority w:val="99"/>
    <w:rsid w:val="00AE111A"/>
    <w:pPr>
      <w:keepNext/>
      <w:spacing w:before="240" w:line="260" w:lineRule="atLeast"/>
      <w:ind w:left="0"/>
    </w:pPr>
    <w:rPr>
      <w:rFonts w:ascii="Tahoma" w:hAnsi="Tahoma"/>
      <w:bCs/>
      <w:i/>
      <w:iCs/>
      <w:caps w:val="0"/>
      <w:color w:val="auto"/>
      <w:kern w:val="32"/>
      <w:sz w:val="20"/>
      <w:lang w:eastAsia="ru-RU"/>
    </w:rPr>
  </w:style>
  <w:style w:type="paragraph" w:customStyle="1" w:styleId="2Verdana12pt050">
    <w:name w:val="Стиль Стиль Заголовок 2 + Verdana 12 pt не курсив влево Слева:  05 ..."/>
    <w:basedOn w:val="2Verdana12pt05"/>
    <w:autoRedefine/>
    <w:uiPriority w:val="99"/>
    <w:rsid w:val="00AE111A"/>
  </w:style>
  <w:style w:type="paragraph" w:customStyle="1" w:styleId="2Verdana12pt051">
    <w:name w:val="Стиль Стиль Заголовок 2 + Verdana 12 pt не курсив влево Слева:  05 ...1"/>
    <w:basedOn w:val="2Verdana12pt05"/>
    <w:autoRedefine/>
    <w:uiPriority w:val="99"/>
    <w:rsid w:val="00AE111A"/>
    <w:pPr>
      <w:outlineLvl w:val="2"/>
    </w:pPr>
  </w:style>
  <w:style w:type="paragraph" w:customStyle="1" w:styleId="affffff1">
    <w:name w:val="СтильШаблона"/>
    <w:basedOn w:val="a5"/>
    <w:uiPriority w:val="99"/>
    <w:rsid w:val="00AE111A"/>
    <w:pPr>
      <w:spacing w:after="60" w:line="240" w:lineRule="auto"/>
      <w:ind w:left="720"/>
    </w:pPr>
    <w:rPr>
      <w:rFonts w:ascii="Tahoma" w:hAnsi="Tahoma" w:cs="Courier New"/>
      <w:sz w:val="18"/>
      <w:szCs w:val="24"/>
      <w:lang w:eastAsia="ru-RU"/>
    </w:rPr>
  </w:style>
  <w:style w:type="paragraph" w:customStyle="1" w:styleId="affffff2">
    <w:name w:val="Стиль СтильШаблона + по ширине"/>
    <w:basedOn w:val="affffff1"/>
    <w:uiPriority w:val="99"/>
    <w:rsid w:val="00AE111A"/>
    <w:pPr>
      <w:jc w:val="both"/>
    </w:pPr>
    <w:rPr>
      <w:rFonts w:cs="Times New Roman"/>
      <w:szCs w:val="20"/>
    </w:rPr>
  </w:style>
  <w:style w:type="paragraph" w:customStyle="1" w:styleId="190">
    <w:name w:val="Стиль СтильШаблона + Слева:  19 см"/>
    <w:basedOn w:val="affffff1"/>
    <w:uiPriority w:val="99"/>
    <w:rsid w:val="00AE111A"/>
    <w:pPr>
      <w:ind w:left="1080"/>
      <w:jc w:val="both"/>
    </w:pPr>
    <w:rPr>
      <w:rFonts w:cs="Times New Roman"/>
      <w:szCs w:val="20"/>
    </w:rPr>
  </w:style>
  <w:style w:type="paragraph" w:customStyle="1" w:styleId="31">
    <w:name w:val="СтильЗаголовка3"/>
    <w:basedOn w:val="a5"/>
    <w:autoRedefine/>
    <w:uiPriority w:val="99"/>
    <w:rsid w:val="00AE111A"/>
    <w:pPr>
      <w:keepNext/>
      <w:numPr>
        <w:ilvl w:val="2"/>
        <w:numId w:val="18"/>
      </w:numPr>
      <w:spacing w:after="60" w:line="240" w:lineRule="auto"/>
      <w:jc w:val="both"/>
      <w:outlineLvl w:val="1"/>
    </w:pPr>
    <w:rPr>
      <w:rFonts w:ascii="Tahoma" w:hAnsi="Tahoma"/>
      <w:b/>
      <w:bCs/>
      <w:sz w:val="20"/>
      <w:szCs w:val="24"/>
      <w:lang w:eastAsia="ru-RU"/>
    </w:rPr>
  </w:style>
  <w:style w:type="paragraph" w:customStyle="1" w:styleId="3c">
    <w:name w:val="СтильЗаголовок3"/>
    <w:basedOn w:val="2Tahoma10pt0"/>
    <w:uiPriority w:val="99"/>
    <w:rsid w:val="00AE111A"/>
    <w:pPr>
      <w:ind w:left="170" w:firstLine="0"/>
    </w:pPr>
    <w:rPr>
      <w:lang w:val="en-US"/>
    </w:rPr>
  </w:style>
  <w:style w:type="table" w:styleId="-30">
    <w:name w:val="Table List 3"/>
    <w:basedOn w:val="a7"/>
    <w:uiPriority w:val="99"/>
    <w:locked/>
    <w:rsid w:val="00AE111A"/>
    <w:pPr>
      <w:spacing w:before="120" w:line="260" w:lineRule="atLeast"/>
      <w:ind w:left="567"/>
      <w:jc w:val="both"/>
    </w:pPr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3">
    <w:name w:val="ТаблицаШаблона"/>
    <w:basedOn w:val="a5"/>
    <w:next w:val="affffff1"/>
    <w:uiPriority w:val="99"/>
    <w:rsid w:val="00AE111A"/>
    <w:pPr>
      <w:spacing w:after="60" w:line="240" w:lineRule="auto"/>
      <w:ind w:left="720"/>
      <w:jc w:val="center"/>
    </w:pPr>
    <w:rPr>
      <w:rFonts w:ascii="Tahoma" w:hAnsi="Tahoma"/>
      <w:b/>
      <w:color w:val="FFFFFF"/>
      <w:sz w:val="18"/>
      <w:szCs w:val="24"/>
      <w:lang w:eastAsia="ru-RU"/>
    </w:rPr>
  </w:style>
  <w:style w:type="paragraph" w:styleId="affffff4">
    <w:name w:val="annotation subject"/>
    <w:basedOn w:val="afff"/>
    <w:next w:val="afff"/>
    <w:link w:val="affffff5"/>
    <w:uiPriority w:val="99"/>
    <w:locked/>
    <w:rsid w:val="00AE111A"/>
    <w:pPr>
      <w:spacing w:after="60" w:line="240" w:lineRule="auto"/>
      <w:ind w:left="720"/>
      <w:jc w:val="both"/>
    </w:pPr>
    <w:rPr>
      <w:rFonts w:ascii="Arial" w:hAnsi="Arial"/>
      <w:b/>
      <w:bCs/>
    </w:rPr>
  </w:style>
  <w:style w:type="character" w:customStyle="1" w:styleId="affffff5">
    <w:name w:val="Тема примечания Знак"/>
    <w:basedOn w:val="afff0"/>
    <w:link w:val="affffff4"/>
    <w:uiPriority w:val="99"/>
    <w:locked/>
    <w:rsid w:val="00AE111A"/>
    <w:rPr>
      <w:rFonts w:ascii="Arial" w:hAnsi="Arial" w:cs="Times New Roman"/>
      <w:b/>
      <w:sz w:val="20"/>
    </w:rPr>
  </w:style>
  <w:style w:type="table" w:customStyle="1" w:styleId="-31">
    <w:name w:val="Таблица-список 31"/>
    <w:uiPriority w:val="99"/>
    <w:rsid w:val="0035180A"/>
    <w:pPr>
      <w:spacing w:before="120" w:line="260" w:lineRule="atLeast"/>
      <w:ind w:left="567"/>
      <w:jc w:val="both"/>
    </w:pPr>
    <w:rPr>
      <w:rFonts w:ascii="Times New Roman" w:hAnsi="Times New Roman"/>
      <w:sz w:val="20"/>
      <w:szCs w:val="20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uiPriority w:val="99"/>
    <w:rsid w:val="0035180A"/>
    <w:pPr>
      <w:spacing w:before="60" w:line="360" w:lineRule="auto"/>
      <w:ind w:firstLine="720"/>
      <w:jc w:val="both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fff">
    <w:name w:val="Комментарий Знак Знак"/>
    <w:link w:val="afffffe"/>
    <w:uiPriority w:val="99"/>
    <w:locked/>
    <w:rsid w:val="0035180A"/>
    <w:rPr>
      <w:rFonts w:ascii="Verdana" w:hAnsi="Verdana"/>
      <w:color w:val="333399"/>
      <w:sz w:val="16"/>
    </w:rPr>
  </w:style>
  <w:style w:type="paragraph" w:customStyle="1" w:styleId="affffff6">
    <w:name w:val="Комментарий"/>
    <w:basedOn w:val="a5"/>
    <w:uiPriority w:val="99"/>
    <w:rsid w:val="0035180A"/>
    <w:pPr>
      <w:spacing w:before="120" w:after="60" w:line="260" w:lineRule="atLeast"/>
      <w:ind w:left="567"/>
      <w:jc w:val="both"/>
    </w:pPr>
    <w:rPr>
      <w:rFonts w:ascii="Verdana" w:hAnsi="Verdana"/>
      <w:color w:val="333399"/>
      <w:sz w:val="16"/>
      <w:szCs w:val="16"/>
      <w:lang w:eastAsia="ru-RU"/>
    </w:rPr>
  </w:style>
  <w:style w:type="paragraph" w:customStyle="1" w:styleId="222">
    <w:name w:val="Стиль СтильШаблона + Слева:  222 см"/>
    <w:basedOn w:val="affffff1"/>
    <w:uiPriority w:val="99"/>
    <w:rsid w:val="0035180A"/>
    <w:pPr>
      <w:ind w:left="1260"/>
    </w:pPr>
    <w:rPr>
      <w:rFonts w:cs="Times New Roman"/>
      <w:szCs w:val="20"/>
    </w:rPr>
  </w:style>
  <w:style w:type="character" w:styleId="HTML">
    <w:name w:val="HTML Sample"/>
    <w:basedOn w:val="a6"/>
    <w:uiPriority w:val="99"/>
    <w:locked/>
    <w:rsid w:val="0035180A"/>
    <w:rPr>
      <w:rFonts w:ascii="Tahoma" w:hAnsi="Tahoma" w:cs="Times New Roman"/>
      <w:sz w:val="18"/>
    </w:rPr>
  </w:style>
  <w:style w:type="paragraph" w:customStyle="1" w:styleId="1">
    <w:name w:val="МойЗаголовок1"/>
    <w:basedOn w:val="a5"/>
    <w:uiPriority w:val="99"/>
    <w:rsid w:val="0035180A"/>
    <w:pPr>
      <w:keepNext/>
      <w:keepLines/>
      <w:numPr>
        <w:numId w:val="19"/>
      </w:numPr>
      <w:tabs>
        <w:tab w:val="left" w:pos="570"/>
      </w:tabs>
      <w:spacing w:before="240" w:after="360" w:line="260" w:lineRule="atLeast"/>
      <w:outlineLvl w:val="0"/>
    </w:pPr>
    <w:rPr>
      <w:rFonts w:ascii="Tahoma" w:hAnsi="Tahoma"/>
      <w:b/>
      <w:bCs/>
      <w:caps/>
      <w:spacing w:val="20"/>
      <w:kern w:val="32"/>
      <w:sz w:val="20"/>
      <w:szCs w:val="24"/>
      <w:lang w:eastAsia="ru-RU"/>
    </w:rPr>
  </w:style>
  <w:style w:type="paragraph" w:customStyle="1" w:styleId="2">
    <w:name w:val="МойЗаголовок2"/>
    <w:basedOn w:val="a5"/>
    <w:uiPriority w:val="99"/>
    <w:rsid w:val="0035180A"/>
    <w:pPr>
      <w:keepNext/>
      <w:numPr>
        <w:ilvl w:val="1"/>
        <w:numId w:val="19"/>
      </w:numPr>
      <w:spacing w:after="60" w:line="240" w:lineRule="auto"/>
      <w:jc w:val="both"/>
      <w:outlineLvl w:val="1"/>
    </w:pPr>
    <w:rPr>
      <w:rFonts w:ascii="Tahoma" w:hAnsi="Tahoma"/>
      <w:b/>
      <w:bCs/>
      <w:sz w:val="20"/>
      <w:szCs w:val="24"/>
      <w:lang w:eastAsia="ru-RU"/>
    </w:rPr>
  </w:style>
  <w:style w:type="paragraph" w:customStyle="1" w:styleId="3">
    <w:name w:val="МойЗаголовок3"/>
    <w:basedOn w:val="a5"/>
    <w:uiPriority w:val="99"/>
    <w:rsid w:val="0035180A"/>
    <w:pPr>
      <w:keepNext/>
      <w:numPr>
        <w:ilvl w:val="2"/>
        <w:numId w:val="19"/>
      </w:numPr>
      <w:spacing w:after="60" w:line="240" w:lineRule="auto"/>
      <w:jc w:val="both"/>
      <w:outlineLvl w:val="2"/>
    </w:pPr>
    <w:rPr>
      <w:rFonts w:ascii="Tahoma" w:hAnsi="Tahoma"/>
      <w:b/>
      <w:bCs/>
      <w:sz w:val="20"/>
      <w:szCs w:val="24"/>
      <w:lang w:val="en-US" w:eastAsia="ru-RU"/>
    </w:rPr>
  </w:style>
  <w:style w:type="table" w:customStyle="1" w:styleId="113">
    <w:name w:val="Сетка таблицы11"/>
    <w:uiPriority w:val="99"/>
    <w:rsid w:val="0035180A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Вопрос анкеты"/>
    <w:basedOn w:val="a5"/>
    <w:uiPriority w:val="99"/>
    <w:rsid w:val="0035180A"/>
    <w:pPr>
      <w:numPr>
        <w:numId w:val="20"/>
      </w:numPr>
      <w:spacing w:after="60" w:line="240" w:lineRule="auto"/>
      <w:jc w:val="both"/>
    </w:pPr>
    <w:rPr>
      <w:rFonts w:ascii="Arial" w:hAnsi="Arial"/>
      <w:sz w:val="20"/>
      <w:szCs w:val="24"/>
      <w:lang w:eastAsia="ru-RU"/>
    </w:rPr>
  </w:style>
  <w:style w:type="paragraph" w:styleId="affffff7">
    <w:name w:val="Note Heading"/>
    <w:basedOn w:val="a5"/>
    <w:next w:val="a5"/>
    <w:link w:val="affffff8"/>
    <w:uiPriority w:val="99"/>
    <w:locked/>
    <w:rsid w:val="0035180A"/>
    <w:pPr>
      <w:spacing w:after="60" w:line="240" w:lineRule="auto"/>
      <w:ind w:left="720"/>
      <w:jc w:val="both"/>
    </w:pPr>
    <w:rPr>
      <w:rFonts w:ascii="Arial" w:hAnsi="Arial"/>
      <w:szCs w:val="24"/>
      <w:lang w:eastAsia="ru-RU"/>
    </w:rPr>
  </w:style>
  <w:style w:type="character" w:customStyle="1" w:styleId="affffff8">
    <w:name w:val="Заголовок записки Знак"/>
    <w:basedOn w:val="a6"/>
    <w:link w:val="affffff7"/>
    <w:uiPriority w:val="99"/>
    <w:locked/>
    <w:rsid w:val="0035180A"/>
    <w:rPr>
      <w:rFonts w:ascii="Arial" w:hAnsi="Arial" w:cs="Times New Roman"/>
      <w:sz w:val="24"/>
    </w:rPr>
  </w:style>
  <w:style w:type="paragraph" w:customStyle="1" w:styleId="affffff9">
    <w:name w:val="итоговый стиль"/>
    <w:basedOn w:val="affffb"/>
    <w:uiPriority w:val="99"/>
    <w:rsid w:val="00FE7322"/>
    <w:pPr>
      <w:spacing w:after="120" w:line="240" w:lineRule="auto"/>
      <w:jc w:val="both"/>
    </w:pPr>
    <w:rPr>
      <w:color w:val="000000"/>
    </w:rPr>
  </w:style>
  <w:style w:type="paragraph" w:customStyle="1" w:styleId="affffffa">
    <w:name w:val="подпись к табл"/>
    <w:basedOn w:val="6"/>
    <w:uiPriority w:val="99"/>
    <w:rsid w:val="00B77AAE"/>
    <w:pPr>
      <w:spacing w:after="0"/>
    </w:pPr>
  </w:style>
  <w:style w:type="character" w:customStyle="1" w:styleId="apple-style-span">
    <w:name w:val="apple-style-span"/>
    <w:uiPriority w:val="99"/>
    <w:rsid w:val="007226C7"/>
  </w:style>
  <w:style w:type="paragraph" w:customStyle="1" w:styleId="3d">
    <w:name w:val="Знак Знак3 Знак Знак"/>
    <w:basedOn w:val="a5"/>
    <w:uiPriority w:val="99"/>
    <w:rsid w:val="005C28A0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216">
    <w:name w:val="Средняя сетка 21"/>
    <w:link w:val="2f5"/>
    <w:uiPriority w:val="99"/>
    <w:rsid w:val="00D01FDA"/>
    <w:rPr>
      <w:rFonts w:eastAsia="Times New Roman"/>
      <w:lang w:eastAsia="en-US"/>
    </w:rPr>
  </w:style>
  <w:style w:type="character" w:customStyle="1" w:styleId="2f5">
    <w:name w:val="Средняя сетка 2 Знак"/>
    <w:link w:val="216"/>
    <w:uiPriority w:val="99"/>
    <w:locked/>
    <w:rsid w:val="00D01FDA"/>
    <w:rPr>
      <w:rFonts w:eastAsia="Times New Roman"/>
      <w:sz w:val="22"/>
      <w:lang w:eastAsia="en-US"/>
    </w:rPr>
  </w:style>
  <w:style w:type="table" w:styleId="2-5">
    <w:name w:val="Medium Shading 2 Accent 5"/>
    <w:basedOn w:val="a7"/>
    <w:uiPriority w:val="99"/>
    <w:rsid w:val="00D01FD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OpenSymbol" w:eastAsia="Times New Roman" w:hAnsi="OpenSymbol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-40">
    <w:name w:val="Colorful Grid Accent 4"/>
    <w:basedOn w:val="a7"/>
    <w:uiPriority w:val="99"/>
    <w:rsid w:val="00D01FDA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character" w:styleId="affffffb">
    <w:name w:val="Intense Reference"/>
    <w:basedOn w:val="a6"/>
    <w:uiPriority w:val="99"/>
    <w:qFormat/>
    <w:rsid w:val="00D01FDA"/>
    <w:rPr>
      <w:rFonts w:cs="Times New Roman"/>
      <w:b/>
      <w:smallCaps/>
      <w:color w:val="974806"/>
      <w:spacing w:val="5"/>
      <w:u w:val="single"/>
    </w:rPr>
  </w:style>
  <w:style w:type="character" w:customStyle="1" w:styleId="114">
    <w:name w:val="Средняя сетка 11"/>
    <w:uiPriority w:val="99"/>
    <w:rsid w:val="00D01FDA"/>
    <w:rPr>
      <w:color w:val="808080"/>
    </w:rPr>
  </w:style>
  <w:style w:type="character" w:styleId="affffffc">
    <w:name w:val="Subtle Emphasis"/>
    <w:basedOn w:val="a6"/>
    <w:uiPriority w:val="99"/>
    <w:qFormat/>
    <w:rsid w:val="00D01FDA"/>
    <w:rPr>
      <w:rFonts w:cs="Times New Roman"/>
      <w:b/>
      <w:i/>
      <w:color w:val="404040"/>
    </w:rPr>
  </w:style>
  <w:style w:type="character" w:styleId="affffffd">
    <w:name w:val="Book Title"/>
    <w:basedOn w:val="a6"/>
    <w:uiPriority w:val="99"/>
    <w:qFormat/>
    <w:rsid w:val="00D01FDA"/>
    <w:rPr>
      <w:rFonts w:cs="Times New Roman"/>
      <w:b/>
      <w:smallCaps/>
      <w:spacing w:val="5"/>
    </w:rPr>
  </w:style>
  <w:style w:type="paragraph" w:customStyle="1" w:styleId="314">
    <w:name w:val="Светлая сетка — акцент 31"/>
    <w:basedOn w:val="a5"/>
    <w:uiPriority w:val="99"/>
    <w:rsid w:val="00D01FDA"/>
    <w:pPr>
      <w:ind w:left="2988" w:hanging="360"/>
      <w:contextualSpacing/>
    </w:pPr>
    <w:rPr>
      <w:u w:color="808080"/>
    </w:rPr>
  </w:style>
  <w:style w:type="table" w:styleId="1-6">
    <w:name w:val="Medium Shading 1 Accent 6"/>
    <w:basedOn w:val="a7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FBF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FBF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FB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affffffe">
    <w:name w:val="Intense Emphasis"/>
    <w:basedOn w:val="a6"/>
    <w:uiPriority w:val="99"/>
    <w:qFormat/>
    <w:rsid w:val="00D01FDA"/>
    <w:rPr>
      <w:rFonts w:cs="Times New Roman"/>
      <w:b/>
      <w:i/>
      <w:color w:val="4F81BD"/>
    </w:rPr>
  </w:style>
  <w:style w:type="table" w:styleId="-32">
    <w:name w:val="Colorful Shading Accent 3"/>
    <w:basedOn w:val="a7"/>
    <w:uiPriority w:val="99"/>
    <w:rsid w:val="00D01FDA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paragraph" w:styleId="afffffff">
    <w:name w:val="TOC Heading"/>
    <w:basedOn w:val="10"/>
    <w:next w:val="a5"/>
    <w:uiPriority w:val="99"/>
    <w:qFormat/>
    <w:rsid w:val="00D01FDA"/>
    <w:pPr>
      <w:keepNext w:val="0"/>
      <w:keepLines w:val="0"/>
      <w:pBdr>
        <w:top w:val="none" w:sz="0" w:space="0" w:color="auto"/>
        <w:left w:val="none" w:sz="0" w:space="0" w:color="auto"/>
        <w:bottom w:val="none" w:sz="0" w:space="0" w:color="auto"/>
      </w:pBdr>
      <w:tabs>
        <w:tab w:val="clear" w:pos="9639"/>
      </w:tabs>
      <w:spacing w:before="400" w:after="200" w:line="360" w:lineRule="auto"/>
      <w:ind w:left="65"/>
      <w:jc w:val="center"/>
      <w:outlineLvl w:val="9"/>
    </w:pPr>
    <w:rPr>
      <w:rFonts w:ascii="Times New Roman" w:eastAsia="Times New Roman" w:hAnsi="Times New Roman"/>
      <w:color w:val="auto"/>
      <w:kern w:val="0"/>
      <w:sz w:val="28"/>
      <w:szCs w:val="28"/>
      <w:lang w:eastAsia="en-US"/>
    </w:rPr>
  </w:style>
  <w:style w:type="table" w:styleId="-60">
    <w:name w:val="Colorful Grid Accent 6"/>
    <w:basedOn w:val="a7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e">
    <w:name w:val="Слабое выделение3"/>
    <w:uiPriority w:val="99"/>
    <w:rsid w:val="00D01FD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Shading Accent 5"/>
    <w:basedOn w:val="a7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3">
    <w:name w:val="Colorful Grid Accent 3"/>
    <w:basedOn w:val="a7"/>
    <w:uiPriority w:val="99"/>
    <w:rsid w:val="00D01FDA"/>
    <w:rPr>
      <w:rFonts w:eastAsia="Times New Roman"/>
      <w:color w:val="943634"/>
      <w:sz w:val="24"/>
      <w:szCs w:val="2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45">
    <w:name w:val="Название книги4"/>
    <w:uiPriority w:val="99"/>
    <w:rsid w:val="00D01FDA"/>
    <w:rPr>
      <w:rFonts w:eastAsia="Times New Roman"/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ff0">
    <w:name w:val="Bibliography"/>
    <w:basedOn w:val="a5"/>
    <w:next w:val="a5"/>
    <w:uiPriority w:val="99"/>
    <w:rsid w:val="00D01FDA"/>
    <w:rPr>
      <w:rFonts w:eastAsia="Times New Roman"/>
    </w:rPr>
  </w:style>
  <w:style w:type="table" w:styleId="2-4">
    <w:name w:val="Medium Shading 2 Accent 4"/>
    <w:basedOn w:val="a7"/>
    <w:uiPriority w:val="99"/>
    <w:rsid w:val="00D01FDA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OpenSymbol" w:eastAsia="Times New Roman" w:hAnsi="OpenSymbol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1-4">
    <w:name w:val="Medium Shading 1 Accent 4"/>
    <w:basedOn w:val="a7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">
    <w:name w:val="Сильная ссылка3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7">
    <w:name w:val="Слабая ссылка1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3">
    <w:name w:val="Medium Grid 2 Accent 3"/>
    <w:basedOn w:val="1f5"/>
    <w:uiPriority w:val="99"/>
    <w:rsid w:val="00D01FDA"/>
    <w:rPr>
      <w:rFonts w:eastAsia="Calibri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CCE4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0">
    <w:name w:val="Название книги3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</w:style>
  <w:style w:type="table" w:styleId="2-50">
    <w:name w:val="Medium Grid 2 Accent 5"/>
    <w:basedOn w:val="a7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46">
    <w:name w:val="Слабое выделение4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0">
    <w:name w:val="HTML Cite"/>
    <w:basedOn w:val="a6"/>
    <w:uiPriority w:val="99"/>
    <w:locked/>
    <w:rsid w:val="00D01FDA"/>
    <w:rPr>
      <w:rFonts w:cs="Times New Roman"/>
      <w:color w:val="009933"/>
    </w:rPr>
  </w:style>
  <w:style w:type="table" w:customStyle="1" w:styleId="3f1">
    <w:name w:val="Заголовок оглавления3"/>
    <w:uiPriority w:val="99"/>
    <w:rsid w:val="00D01FDA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</w:style>
  <w:style w:type="paragraph" w:customStyle="1" w:styleId="320">
    <w:name w:val="Светлый список — акцент 32"/>
    <w:hidden/>
    <w:uiPriority w:val="99"/>
    <w:rsid w:val="00D01FDA"/>
    <w:rPr>
      <w:rFonts w:eastAsia="Times New Roman"/>
      <w:sz w:val="24"/>
      <w:lang w:eastAsia="en-US"/>
    </w:rPr>
  </w:style>
  <w:style w:type="paragraph" w:customStyle="1" w:styleId="231">
    <w:name w:val="Средняя заливка 2 — акцент 31"/>
    <w:basedOn w:val="a5"/>
    <w:next w:val="a5"/>
    <w:link w:val="230"/>
    <w:uiPriority w:val="99"/>
    <w:rsid w:val="00D01FDA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i/>
      <w:color w:val="4F81BD"/>
      <w:sz w:val="22"/>
      <w:szCs w:val="20"/>
    </w:rPr>
  </w:style>
  <w:style w:type="character" w:customStyle="1" w:styleId="230">
    <w:name w:val="Средняя заливка 2 — акцент 3 Знак"/>
    <w:link w:val="231"/>
    <w:uiPriority w:val="99"/>
    <w:locked/>
    <w:rsid w:val="00D01FDA"/>
    <w:rPr>
      <w:rFonts w:eastAsia="Times New Roman"/>
      <w:b/>
      <w:i/>
      <w:color w:val="4F81BD"/>
      <w:sz w:val="22"/>
      <w:lang w:eastAsia="en-US"/>
    </w:rPr>
  </w:style>
  <w:style w:type="paragraph" w:customStyle="1" w:styleId="afffffff1">
    <w:name w:val="Источник"/>
    <w:basedOn w:val="affffb"/>
    <w:uiPriority w:val="99"/>
    <w:rsid w:val="00D01FDA"/>
    <w:pPr>
      <w:spacing w:before="0" w:after="0" w:line="240" w:lineRule="auto"/>
      <w:jc w:val="both"/>
    </w:pPr>
    <w:rPr>
      <w:b/>
      <w:sz w:val="20"/>
      <w:szCs w:val="20"/>
    </w:rPr>
  </w:style>
  <w:style w:type="paragraph" w:customStyle="1" w:styleId="Style1">
    <w:name w:val="Style1"/>
    <w:basedOn w:val="a5"/>
    <w:uiPriority w:val="99"/>
    <w:rsid w:val="00D01F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Cs w:val="24"/>
      <w:lang w:eastAsia="ru-RU"/>
    </w:rPr>
  </w:style>
  <w:style w:type="paragraph" w:customStyle="1" w:styleId="Style2">
    <w:name w:val="Style2"/>
    <w:basedOn w:val="a5"/>
    <w:uiPriority w:val="99"/>
    <w:rsid w:val="00D01FDA"/>
    <w:pPr>
      <w:widowControl w:val="0"/>
      <w:autoSpaceDE w:val="0"/>
      <w:autoSpaceDN w:val="0"/>
      <w:adjustRightInd w:val="0"/>
      <w:spacing w:after="0" w:line="225" w:lineRule="exact"/>
    </w:pPr>
    <w:rPr>
      <w:rFonts w:ascii="Arial" w:hAnsi="Arial"/>
      <w:szCs w:val="24"/>
      <w:lang w:eastAsia="ru-RU"/>
    </w:rPr>
  </w:style>
  <w:style w:type="paragraph" w:customStyle="1" w:styleId="Style3">
    <w:name w:val="Style3"/>
    <w:basedOn w:val="a5"/>
    <w:uiPriority w:val="99"/>
    <w:rsid w:val="00D01F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Cs w:val="24"/>
      <w:lang w:eastAsia="ru-RU"/>
    </w:rPr>
  </w:style>
  <w:style w:type="paragraph" w:customStyle="1" w:styleId="Style5">
    <w:name w:val="Style5"/>
    <w:basedOn w:val="a5"/>
    <w:uiPriority w:val="99"/>
    <w:rsid w:val="00D01FD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/>
      <w:szCs w:val="24"/>
      <w:lang w:eastAsia="ru-RU"/>
    </w:rPr>
  </w:style>
  <w:style w:type="character" w:customStyle="1" w:styleId="FontStyle11">
    <w:name w:val="Font Style11"/>
    <w:uiPriority w:val="99"/>
    <w:rsid w:val="00D01FDA"/>
    <w:rPr>
      <w:rFonts w:ascii="Arial" w:hAnsi="Arial"/>
      <w:b/>
      <w:sz w:val="12"/>
    </w:rPr>
  </w:style>
  <w:style w:type="character" w:customStyle="1" w:styleId="FontStyle12">
    <w:name w:val="Font Style12"/>
    <w:uiPriority w:val="99"/>
    <w:rsid w:val="00D01FDA"/>
    <w:rPr>
      <w:rFonts w:ascii="Constantia" w:hAnsi="Constantia"/>
      <w:b/>
      <w:i/>
      <w:sz w:val="10"/>
    </w:rPr>
  </w:style>
  <w:style w:type="character" w:customStyle="1" w:styleId="FontStyle13">
    <w:name w:val="Font Style13"/>
    <w:uiPriority w:val="99"/>
    <w:rsid w:val="00D01FDA"/>
    <w:rPr>
      <w:rFonts w:ascii="Constantia" w:hAnsi="Constantia"/>
      <w:b/>
      <w:smallCaps/>
      <w:spacing w:val="20"/>
      <w:sz w:val="14"/>
    </w:rPr>
  </w:style>
  <w:style w:type="character" w:customStyle="1" w:styleId="FontStyle14">
    <w:name w:val="Font Style14"/>
    <w:uiPriority w:val="99"/>
    <w:rsid w:val="00D01FDA"/>
    <w:rPr>
      <w:rFonts w:ascii="Candara" w:hAnsi="Candara"/>
      <w:b/>
      <w:sz w:val="18"/>
    </w:rPr>
  </w:style>
  <w:style w:type="character" w:customStyle="1" w:styleId="FontStyle15">
    <w:name w:val="Font Style15"/>
    <w:uiPriority w:val="99"/>
    <w:rsid w:val="00D01FDA"/>
    <w:rPr>
      <w:rFonts w:ascii="Constantia" w:hAnsi="Constantia"/>
      <w:spacing w:val="30"/>
      <w:sz w:val="10"/>
    </w:rPr>
  </w:style>
  <w:style w:type="character" w:customStyle="1" w:styleId="FontStyle16">
    <w:name w:val="Font Style16"/>
    <w:uiPriority w:val="99"/>
    <w:rsid w:val="00D01FDA"/>
    <w:rPr>
      <w:rFonts w:ascii="Arial" w:hAnsi="Arial"/>
      <w:sz w:val="18"/>
    </w:rPr>
  </w:style>
  <w:style w:type="character" w:customStyle="1" w:styleId="FontStyle17">
    <w:name w:val="Font Style17"/>
    <w:uiPriority w:val="99"/>
    <w:rsid w:val="00D01FDA"/>
    <w:rPr>
      <w:rFonts w:ascii="Arial" w:hAnsi="Arial"/>
      <w:sz w:val="18"/>
    </w:rPr>
  </w:style>
  <w:style w:type="table" w:customStyle="1" w:styleId="315">
    <w:name w:val="Сильная ссылка31"/>
    <w:uiPriority w:val="99"/>
    <w:rsid w:val="00D01FDA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</w:style>
  <w:style w:type="paragraph" w:customStyle="1" w:styleId="316">
    <w:name w:val="Знак Знак3 Знак Знак1"/>
    <w:basedOn w:val="a5"/>
    <w:uiPriority w:val="99"/>
    <w:rsid w:val="00D01FDA"/>
    <w:pPr>
      <w:spacing w:after="160" w:line="240" w:lineRule="exact"/>
    </w:pPr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afffffff2">
    <w:name w:val="Основной текст.Знак Знак Знак"/>
    <w:basedOn w:val="a5"/>
    <w:uiPriority w:val="99"/>
    <w:rsid w:val="00D01FDA"/>
    <w:pPr>
      <w:suppressAutoHyphens/>
      <w:spacing w:after="160" w:line="240" w:lineRule="exact"/>
    </w:pPr>
    <w:rPr>
      <w:rFonts w:ascii="Verdana" w:eastAsia="Times New Roman" w:hAnsi="Verdana"/>
      <w:szCs w:val="24"/>
      <w:lang w:val="en-US" w:eastAsia="ar-SA"/>
    </w:rPr>
  </w:style>
  <w:style w:type="character" w:customStyle="1" w:styleId="FontStyle65">
    <w:name w:val="Font Style65"/>
    <w:uiPriority w:val="99"/>
    <w:rsid w:val="00D01FDA"/>
    <w:rPr>
      <w:rFonts w:ascii="Times New Roman" w:hAnsi="Times New Roman"/>
      <w:b/>
      <w:sz w:val="18"/>
    </w:rPr>
  </w:style>
  <w:style w:type="paragraph" w:customStyle="1" w:styleId="Style32">
    <w:name w:val="Style32"/>
    <w:basedOn w:val="a5"/>
    <w:uiPriority w:val="99"/>
    <w:rsid w:val="00D01FDA"/>
    <w:pPr>
      <w:widowControl w:val="0"/>
      <w:suppressAutoHyphens/>
      <w:autoSpaceDE w:val="0"/>
      <w:spacing w:before="100" w:beforeAutospacing="1" w:after="100" w:afterAutospacing="1" w:line="240" w:lineRule="auto"/>
      <w:jc w:val="both"/>
    </w:pPr>
    <w:rPr>
      <w:rFonts w:eastAsia="Times New Roman" w:cs="Verdana"/>
      <w:kern w:val="1"/>
      <w:szCs w:val="24"/>
      <w:lang w:eastAsia="ar-SA"/>
    </w:rPr>
  </w:style>
  <w:style w:type="paragraph" w:customStyle="1" w:styleId="Style43">
    <w:name w:val="Style43"/>
    <w:basedOn w:val="a5"/>
    <w:uiPriority w:val="99"/>
    <w:rsid w:val="00D01FDA"/>
    <w:pPr>
      <w:widowControl w:val="0"/>
      <w:suppressAutoHyphens/>
      <w:autoSpaceDE w:val="0"/>
      <w:spacing w:before="100" w:beforeAutospacing="1" w:after="100" w:afterAutospacing="1" w:line="240" w:lineRule="auto"/>
      <w:jc w:val="both"/>
    </w:pPr>
    <w:rPr>
      <w:rFonts w:eastAsia="Times New Roman" w:cs="Verdana"/>
      <w:kern w:val="1"/>
      <w:szCs w:val="24"/>
      <w:lang w:eastAsia="ar-SA"/>
    </w:rPr>
  </w:style>
  <w:style w:type="table" w:styleId="-61">
    <w:name w:val="Colorful List Accent 6"/>
    <w:basedOn w:val="a7"/>
    <w:uiPriority w:val="99"/>
    <w:rsid w:val="00D01FDA"/>
    <w:rPr>
      <w:rFonts w:ascii="Cambria" w:eastAsia="MS Gothic" w:hAnsi="Cambria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character" w:customStyle="1" w:styleId="CaptionChar">
    <w:name w:val="Caption Char"/>
    <w:uiPriority w:val="99"/>
    <w:locked/>
    <w:rsid w:val="008F4917"/>
    <w:rPr>
      <w:rFonts w:ascii="Times New Roman" w:hAnsi="Times New Roman"/>
      <w:b/>
      <w:sz w:val="20"/>
      <w:lang w:eastAsia="ru-RU"/>
    </w:rPr>
  </w:style>
  <w:style w:type="paragraph" w:styleId="afffffff3">
    <w:name w:val="List Paragraph"/>
    <w:basedOn w:val="a5"/>
    <w:uiPriority w:val="99"/>
    <w:qFormat/>
    <w:rsid w:val="00C862DB"/>
    <w:pPr>
      <w:ind w:left="720"/>
      <w:contextualSpacing/>
    </w:pPr>
    <w:rPr>
      <w:rFonts w:ascii="Cambria" w:eastAsia="MS ??" w:hAnsi="Cambria"/>
      <w:sz w:val="22"/>
      <w:lang w:eastAsia="ru-RU"/>
    </w:rPr>
  </w:style>
  <w:style w:type="numbering" w:customStyle="1" w:styleId="-">
    <w:name w:val="Стиль нумерованный - Док"/>
    <w:rsid w:val="0029286C"/>
    <w:pPr>
      <w:numPr>
        <w:numId w:val="14"/>
      </w:numPr>
    </w:pPr>
  </w:style>
  <w:style w:type="numbering" w:customStyle="1" w:styleId="-10">
    <w:name w:val="Стиль нумерованный - Док1"/>
    <w:rsid w:val="0029286C"/>
    <w:pPr>
      <w:numPr>
        <w:numId w:val="11"/>
      </w:numPr>
    </w:pPr>
  </w:style>
  <w:style w:type="numbering" w:customStyle="1" w:styleId="-2">
    <w:name w:val="Стиль маркированный - Док"/>
    <w:rsid w:val="0029286C"/>
    <w:pPr>
      <w:numPr>
        <w:numId w:val="12"/>
      </w:numPr>
    </w:pPr>
  </w:style>
  <w:style w:type="numbering" w:customStyle="1" w:styleId="-11">
    <w:name w:val="Стиль маркированный - Док1"/>
    <w:rsid w:val="0029286C"/>
    <w:pPr>
      <w:numPr>
        <w:numId w:val="10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5">
    <w:name w:val="Normal"/>
    <w:qFormat/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numbering" w:customStyle="1" w:styleId="11">
    <w:name w:val="-"/>
    <w:pPr>
      <w:numPr>
        <w:numId w:val="14"/>
      </w:numPr>
    </w:pPr>
  </w:style>
  <w:style w:type="numbering" w:customStyle="1" w:styleId="21">
    <w:name w:val="-10"/>
    <w:pPr>
      <w:numPr>
        <w:numId w:val="11"/>
      </w:numPr>
    </w:pPr>
  </w:style>
  <w:style w:type="numbering" w:customStyle="1" w:styleId="33">
    <w:name w:val="-2"/>
    <w:pPr>
      <w:numPr>
        <w:numId w:val="12"/>
      </w:numPr>
    </w:pPr>
  </w:style>
  <w:style w:type="numbering" w:customStyle="1" w:styleId="40">
    <w:name w:val="-1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95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45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7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8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3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2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7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7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9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2">
          <w:marLeft w:val="15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838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9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65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6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6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63">
          <w:marLeft w:val="701"/>
          <w:marRight w:val="0"/>
          <w:marTop w:val="4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7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7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57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41">
          <w:marLeft w:val="0"/>
          <w:marRight w:val="2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21">
          <w:marLeft w:val="0"/>
          <w:marRight w:val="27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102">
          <w:marLeft w:val="701"/>
          <w:marRight w:val="0"/>
          <w:marTop w:val="42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7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7191">
                  <w:marLeft w:val="0"/>
                  <w:marRight w:val="-36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184">
                      <w:marLeft w:val="150"/>
                      <w:marRight w:val="366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599EBD"/>
                            <w:right w:val="none" w:sz="0" w:space="0" w:color="auto"/>
                          </w:divBdr>
                          <w:divsChild>
                            <w:div w:id="187395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57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395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28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4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3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34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5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81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9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95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9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9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957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3957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95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95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395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95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739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95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3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7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957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0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71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957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9" Type="http://schemas.openxmlformats.org/officeDocument/2006/relationships/image" Target="media/image28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eader" Target="header3.xml"/><Relationship Id="rId50" Type="http://schemas.openxmlformats.org/officeDocument/2006/relationships/image" Target="media/image33.png"/><Relationship Id="rId55" Type="http://schemas.openxmlformats.org/officeDocument/2006/relationships/footer" Target="footer7.xml"/><Relationship Id="rId63" Type="http://schemas.openxmlformats.org/officeDocument/2006/relationships/hyperlink" Target="http://www.&#1088;&#1086;&#1089;&#1089;&#1080;&#1081;&#1089;&#1082;&#1080;&#1081;-&#1089;&#1086;&#1102;&#1079;-&#1080;&#1085;&#1078;&#1077;&#1085;&#1077;&#1088;&#1086;&#1074;.&#1088;&#1092;/&#1088;&#1077;&#1081;&#1090;&#1080;&#1085;&#1075;-&#1088;&#1086;&#1089;&#1089;&#1080;&#1081;&#1089;&#1082;&#1080;&#1093;-&#1075;&#1086;&#1088;&#1086;&#1076;&#1086;&#1074;/" TargetMode="External"/><Relationship Id="rId68" Type="http://schemas.openxmlformats.org/officeDocument/2006/relationships/footer" Target="footer10.xml"/><Relationship Id="rId7" Type="http://schemas.openxmlformats.org/officeDocument/2006/relationships/endnotes" Target="endnotes.xml"/><Relationship Id="rId71" Type="http://schemas.openxmlformats.org/officeDocument/2006/relationships/image" Target="media/image4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footer" Target="foot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2.png"/><Relationship Id="rId37" Type="http://schemas.openxmlformats.org/officeDocument/2006/relationships/hyperlink" Target="http://www.krasnodar.ru" TargetMode="External"/><Relationship Id="rId40" Type="http://schemas.openxmlformats.org/officeDocument/2006/relationships/image" Target="media/image29.png"/><Relationship Id="rId45" Type="http://schemas.openxmlformats.org/officeDocument/2006/relationships/footer" Target="footer4.xml"/><Relationship Id="rId53" Type="http://schemas.openxmlformats.org/officeDocument/2006/relationships/header" Target="header4.xml"/><Relationship Id="rId58" Type="http://schemas.openxmlformats.org/officeDocument/2006/relationships/footer" Target="footer9.xml"/><Relationship Id="rId66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6.emf"/><Relationship Id="rId49" Type="http://schemas.openxmlformats.org/officeDocument/2006/relationships/image" Target="media/image32.png"/><Relationship Id="rId57" Type="http://schemas.openxmlformats.org/officeDocument/2006/relationships/header" Target="header6.xml"/><Relationship Id="rId61" Type="http://schemas.openxmlformats.org/officeDocument/2006/relationships/hyperlink" Target="http://chelstat.gks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3.xml"/><Relationship Id="rId44" Type="http://schemas.openxmlformats.org/officeDocument/2006/relationships/header" Target="header2.xml"/><Relationship Id="rId52" Type="http://schemas.openxmlformats.org/officeDocument/2006/relationships/image" Target="media/image35.png"/><Relationship Id="rId60" Type="http://schemas.openxmlformats.org/officeDocument/2006/relationships/image" Target="media/image37.png"/><Relationship Id="rId65" Type="http://schemas.openxmlformats.org/officeDocument/2006/relationships/image" Target="media/image3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footer" Target="footer2.xml"/><Relationship Id="rId35" Type="http://schemas.openxmlformats.org/officeDocument/2006/relationships/image" Target="media/image25.png"/><Relationship Id="rId43" Type="http://schemas.openxmlformats.org/officeDocument/2006/relationships/header" Target="header1.xml"/><Relationship Id="rId48" Type="http://schemas.openxmlformats.org/officeDocument/2006/relationships/footer" Target="footer6.xml"/><Relationship Id="rId56" Type="http://schemas.openxmlformats.org/officeDocument/2006/relationships/footer" Target="footer8.xml"/><Relationship Id="rId64" Type="http://schemas.openxmlformats.org/officeDocument/2006/relationships/hyperlink" Target="http://www.uralinform.ru" TargetMode="External"/><Relationship Id="rId69" Type="http://schemas.openxmlformats.org/officeDocument/2006/relationships/image" Target="media/image41.emf"/><Relationship Id="rId8" Type="http://schemas.openxmlformats.org/officeDocument/2006/relationships/image" Target="media/image1.png"/><Relationship Id="rId51" Type="http://schemas.openxmlformats.org/officeDocument/2006/relationships/image" Target="media/image3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46" Type="http://schemas.openxmlformats.org/officeDocument/2006/relationships/footer" Target="footer5.xml"/><Relationship Id="rId59" Type="http://schemas.openxmlformats.org/officeDocument/2006/relationships/image" Target="media/image36.png"/><Relationship Id="rId67" Type="http://schemas.openxmlformats.org/officeDocument/2006/relationships/image" Target="media/image40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header" Target="header5.xml"/><Relationship Id="rId62" Type="http://schemas.openxmlformats.org/officeDocument/2006/relationships/hyperlink" Target="http://izvmor.ru/news/view/13558" TargetMode="External"/><Relationship Id="rId70" Type="http://schemas.openxmlformats.org/officeDocument/2006/relationships/image" Target="media/image42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rgey\Documents\1%20&#1053;&#1072;&#1089;&#1090;&#1103;%20&#1088;&#1072;&#1073;&#1086;&#1090;&#1072;\&#1084;&#1072;&#1088;&#1082;&#1077;&#1090;&#1080;&#1085;&#1075;&#1086;&#1074;&#1086;&#1077;%20&#1080;&#1089;&#1089;&#1083;&#1077;&#1076;&#1086;&#1074;&#1072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маркетинговое исследование</Template>
  <TotalTime>13</TotalTime>
  <Pages>77</Pages>
  <Words>19894</Words>
  <Characters>113400</Characters>
  <Application>Microsoft Office Word</Application>
  <DocSecurity>0</DocSecurity>
  <Lines>945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 Т В Е Р Ж Д А Ю</vt:lpstr>
    </vt:vector>
  </TitlesOfParts>
  <Company>Krokoz™</Company>
  <LinksUpToDate>false</LinksUpToDate>
  <CharactersWithSpaces>133028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 Т В Е Р Ж Д А Ю</dc:title>
  <dc:subject/>
  <dc:creator>Sergey</dc:creator>
  <cp:keywords/>
  <dc:description/>
  <cp:lastModifiedBy>User</cp:lastModifiedBy>
  <cp:revision>7</cp:revision>
  <cp:lastPrinted>2013-06-28T05:16:00Z</cp:lastPrinted>
  <dcterms:created xsi:type="dcterms:W3CDTF">2013-06-27T10:49:00Z</dcterms:created>
  <dcterms:modified xsi:type="dcterms:W3CDTF">2013-07-09T05:09:00Z</dcterms:modified>
</cp:coreProperties>
</file>